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958EC" w:rsidRDefault="00F958EC" w:rsidP="00F958E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Новости образования №5 (декабрь, 2021)</w:t>
      </w:r>
    </w:p>
    <w:p w:rsidR="00F958EC" w:rsidRPr="00AB62D4" w:rsidRDefault="00F958EC" w:rsidP="00AB62D4">
      <w:pPr>
        <w:pStyle w:val="aa"/>
        <w:numPr>
          <w:ilvl w:val="0"/>
          <w:numId w:val="3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B62D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Уральский государственный педагогический университет об особенностях приемной кампании</w:t>
      </w:r>
    </w:p>
    <w:p w:rsidR="00F958EC" w:rsidRDefault="00F958EC" w:rsidP="00F958EC">
      <w:pPr>
        <w:pStyle w:val="a4"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1 ноября 2021 года на сайте </w:t>
      </w:r>
      <w:proofErr w:type="spellStart"/>
      <w:r>
        <w:rPr>
          <w:bCs/>
          <w:sz w:val="28"/>
          <w:szCs w:val="28"/>
        </w:rPr>
        <w:t>УрГПУ</w:t>
      </w:r>
      <w:proofErr w:type="spellEnd"/>
      <w:r w:rsidRPr="009E4F52">
        <w:rPr>
          <w:bCs/>
          <w:sz w:val="28"/>
          <w:szCs w:val="28"/>
        </w:rPr>
        <w:t xml:space="preserve"> </w:t>
      </w:r>
      <w:hyperlink r:id="rId5" w:history="1">
        <w:r w:rsidRPr="009E4F52">
          <w:rPr>
            <w:rStyle w:val="a6"/>
            <w:bCs/>
            <w:color w:val="auto"/>
            <w:sz w:val="28"/>
            <w:szCs w:val="28"/>
          </w:rPr>
          <w:t>в разделе «Абитуриенту»</w:t>
        </w:r>
      </w:hyperlink>
      <w:r w:rsidRPr="009E4F52">
        <w:rPr>
          <w:bCs/>
          <w:sz w:val="28"/>
          <w:szCs w:val="28"/>
        </w:rPr>
        <w:t xml:space="preserve"> были опубликованы правила приема на обучение по программам </w:t>
      </w:r>
      <w:proofErr w:type="spellStart"/>
      <w:r w:rsidRPr="009E4F52">
        <w:rPr>
          <w:bCs/>
          <w:sz w:val="28"/>
          <w:szCs w:val="28"/>
        </w:rPr>
        <w:t>бакалавриата</w:t>
      </w:r>
      <w:proofErr w:type="spellEnd"/>
      <w:r w:rsidRPr="009E4F52">
        <w:rPr>
          <w:bCs/>
          <w:sz w:val="28"/>
          <w:szCs w:val="28"/>
        </w:rPr>
        <w:t xml:space="preserve"> и магистратуры, а также план приема по этим уровням образования</w:t>
      </w:r>
      <w:r w:rsidRPr="00EB3563">
        <w:rPr>
          <w:b/>
          <w:bCs/>
          <w:sz w:val="28"/>
          <w:szCs w:val="28"/>
        </w:rPr>
        <w:t>.</w:t>
      </w:r>
    </w:p>
    <w:p w:rsidR="00F958EC" w:rsidRDefault="00F958EC" w:rsidP="00F958EC">
      <w:pPr>
        <w:pStyle w:val="a4"/>
        <w:jc w:val="both"/>
        <w:rPr>
          <w:iCs/>
          <w:sz w:val="28"/>
          <w:szCs w:val="28"/>
        </w:rPr>
      </w:pPr>
      <w:r w:rsidRPr="00EB3563">
        <w:rPr>
          <w:iCs/>
          <w:sz w:val="28"/>
          <w:szCs w:val="28"/>
        </w:rPr>
        <w:t xml:space="preserve">В следующем году поступающих ожидает </w:t>
      </w:r>
      <w:r w:rsidRPr="00EB3563">
        <w:rPr>
          <w:b/>
          <w:bCs/>
          <w:iCs/>
          <w:sz w:val="28"/>
          <w:szCs w:val="28"/>
        </w:rPr>
        <w:t>990 бюджетных мест по программам </w:t>
      </w:r>
      <w:proofErr w:type="spellStart"/>
      <w:r w:rsidRPr="00EB3563">
        <w:rPr>
          <w:b/>
          <w:bCs/>
          <w:iCs/>
          <w:sz w:val="28"/>
          <w:szCs w:val="28"/>
        </w:rPr>
        <w:t>бакалавриата</w:t>
      </w:r>
      <w:proofErr w:type="spellEnd"/>
      <w:r w:rsidRPr="00EB3563">
        <w:rPr>
          <w:b/>
          <w:bCs/>
          <w:iCs/>
          <w:sz w:val="28"/>
          <w:szCs w:val="28"/>
        </w:rPr>
        <w:t xml:space="preserve"> </w:t>
      </w:r>
      <w:r w:rsidRPr="00EB3563">
        <w:rPr>
          <w:iCs/>
          <w:sz w:val="28"/>
          <w:szCs w:val="28"/>
        </w:rPr>
        <w:t>(из которых в очной форме — 700) и </w:t>
      </w:r>
      <w:r w:rsidRPr="00EB3563">
        <w:rPr>
          <w:b/>
          <w:bCs/>
          <w:iCs/>
          <w:sz w:val="28"/>
          <w:szCs w:val="28"/>
        </w:rPr>
        <w:t>430 бюджетных мест по программам магистратуры</w:t>
      </w:r>
      <w:r w:rsidRPr="00EB3563">
        <w:rPr>
          <w:iCs/>
          <w:sz w:val="28"/>
          <w:szCs w:val="28"/>
        </w:rPr>
        <w:t xml:space="preserve"> (из которых 130 в очной форме). Напоминаем, что обучаться на бюджете можно не только в очной, но и в очно-заочной, и в заочной форме. </w:t>
      </w:r>
    </w:p>
    <w:p w:rsidR="00F958EC" w:rsidRDefault="00AB62D4" w:rsidP="00F958EC">
      <w:pPr>
        <w:pStyle w:val="a4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   </w:t>
      </w:r>
      <w:r w:rsidR="00F958EC">
        <w:rPr>
          <w:iCs/>
          <w:sz w:val="28"/>
          <w:szCs w:val="28"/>
        </w:rPr>
        <w:t xml:space="preserve"> </w:t>
      </w:r>
      <w:r w:rsidR="00F958EC">
        <w:rPr>
          <w:noProof/>
        </w:rPr>
        <w:drawing>
          <wp:inline distT="0" distB="0" distL="0" distR="0" wp14:anchorId="65865624" wp14:editId="6DA38C0D">
            <wp:extent cx="5269124" cy="3564890"/>
            <wp:effectExtent l="0" t="0" r="8255" b="0"/>
            <wp:docPr id="7" name="Рисунок 7" descr="http://molodost.ru/upload/image/0News/0_2015/0002/1019/3/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olodost.ru/upload/image/0News/0_2015/0002/1019/3/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981" cy="3584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8EC" w:rsidRPr="00EB3563" w:rsidRDefault="00F958EC" w:rsidP="00F958EC">
      <w:pPr>
        <w:pStyle w:val="a4"/>
        <w:rPr>
          <w:sz w:val="28"/>
          <w:szCs w:val="28"/>
        </w:rPr>
      </w:pPr>
      <w:r w:rsidRPr="00EB3563">
        <w:rPr>
          <w:iCs/>
          <w:sz w:val="28"/>
          <w:szCs w:val="28"/>
        </w:rPr>
        <w:t>В 2022 году прием будет объявлен на </w:t>
      </w:r>
      <w:r w:rsidRPr="00EB3563">
        <w:rPr>
          <w:b/>
          <w:bCs/>
          <w:iCs/>
          <w:sz w:val="28"/>
          <w:szCs w:val="28"/>
        </w:rPr>
        <w:t xml:space="preserve">36 образовательных программ </w:t>
      </w:r>
      <w:proofErr w:type="spellStart"/>
      <w:r w:rsidRPr="00EB3563">
        <w:rPr>
          <w:b/>
          <w:bCs/>
          <w:iCs/>
          <w:sz w:val="28"/>
          <w:szCs w:val="28"/>
        </w:rPr>
        <w:t>бакалавриата</w:t>
      </w:r>
      <w:proofErr w:type="spellEnd"/>
      <w:r w:rsidRPr="00EB3563">
        <w:rPr>
          <w:iCs/>
          <w:sz w:val="28"/>
          <w:szCs w:val="28"/>
        </w:rPr>
        <w:t xml:space="preserve">, большинство из них связаны с педагогической деятельностью. Среди непедагогических программ: «Информационные системы и технологии», «Прикладная лингвистика в сфере менеджмента и PR-технологий», «Психология», «Международные отношения». В рамках направления подготовки 44.03.05 Педагогическое образование (с двумя профилями подготовки) появятся две новые образовательные программы: «Английский и Китайский языки», а также «Изобразительное искусство и Дизайн». В магистратуре объявлен прием на 20 образовательных программ, среди которых также есть новые: «Междисциплинарный подход в естественно-научном образовании», «Сравнительные исследования в современном образовании», «Формирование функциональной грамотности </w:t>
      </w:r>
      <w:r w:rsidRPr="00EB3563">
        <w:rPr>
          <w:iCs/>
          <w:sz w:val="28"/>
          <w:szCs w:val="28"/>
        </w:rPr>
        <w:lastRenderedPageBreak/>
        <w:t xml:space="preserve">обучающихся» и «Цифровые технологии в образовательном пространстве». Более подробно с перечнем образовательных программ и количеством бюджетных мест по каждой из них можно познакомиться на сайте </w:t>
      </w:r>
      <w:hyperlink r:id="rId7" w:history="1">
        <w:r w:rsidRPr="00EB3563">
          <w:rPr>
            <w:rStyle w:val="a6"/>
            <w:iCs/>
            <w:color w:val="auto"/>
            <w:sz w:val="28"/>
            <w:szCs w:val="28"/>
          </w:rPr>
          <w:t>в разделе «Абитуриенту»</w:t>
        </w:r>
      </w:hyperlink>
      <w:r w:rsidRPr="00EB3563">
        <w:rPr>
          <w:iCs/>
          <w:sz w:val="28"/>
          <w:szCs w:val="28"/>
        </w:rPr>
        <w:t>.</w:t>
      </w:r>
      <w:r w:rsidRPr="00EB356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    </w:t>
      </w:r>
    </w:p>
    <w:p w:rsidR="00F958EC" w:rsidRPr="00EB3563" w:rsidRDefault="00F958EC" w:rsidP="00F958EC">
      <w:pPr>
        <w:pStyle w:val="a4"/>
        <w:rPr>
          <w:sz w:val="28"/>
          <w:szCs w:val="28"/>
        </w:rPr>
      </w:pPr>
      <w:r w:rsidRPr="00EB3563">
        <w:rPr>
          <w:b/>
          <w:bCs/>
          <w:iCs/>
          <w:sz w:val="28"/>
          <w:szCs w:val="28"/>
        </w:rPr>
        <w:t>Расширен перечень индивидуальных достижений для поступающих в </w:t>
      </w:r>
      <w:proofErr w:type="spellStart"/>
      <w:r w:rsidRPr="00EB3563">
        <w:rPr>
          <w:b/>
          <w:bCs/>
          <w:iCs/>
          <w:sz w:val="28"/>
          <w:szCs w:val="28"/>
        </w:rPr>
        <w:t>бакалавриат</w:t>
      </w:r>
      <w:proofErr w:type="spellEnd"/>
      <w:r w:rsidRPr="00EB3563">
        <w:rPr>
          <w:b/>
          <w:bCs/>
          <w:iCs/>
          <w:sz w:val="28"/>
          <w:szCs w:val="28"/>
        </w:rPr>
        <w:t xml:space="preserve"> в 2022 году</w:t>
      </w:r>
      <w:r>
        <w:rPr>
          <w:iCs/>
          <w:sz w:val="28"/>
          <w:szCs w:val="28"/>
        </w:rPr>
        <w:t>. Од</w:t>
      </w:r>
      <w:r w:rsidRPr="00EB3563">
        <w:rPr>
          <w:iCs/>
          <w:sz w:val="28"/>
          <w:szCs w:val="28"/>
        </w:rPr>
        <w:t>нако по-прежнему общая сумма баллов, начисленных за индивидуальные достижения, для поступающих в </w:t>
      </w:r>
      <w:proofErr w:type="spellStart"/>
      <w:r w:rsidRPr="00EB3563">
        <w:rPr>
          <w:iCs/>
          <w:sz w:val="28"/>
          <w:szCs w:val="28"/>
        </w:rPr>
        <w:t>бакалавриат</w:t>
      </w:r>
      <w:proofErr w:type="spellEnd"/>
      <w:r w:rsidRPr="00EB3563">
        <w:rPr>
          <w:iCs/>
          <w:sz w:val="28"/>
          <w:szCs w:val="28"/>
        </w:rPr>
        <w:t xml:space="preserve"> и магистратуру не может быть более 10 баллов.</w:t>
      </w:r>
      <w:r w:rsidRPr="00EB3563">
        <w:rPr>
          <w:sz w:val="28"/>
          <w:szCs w:val="28"/>
        </w:rPr>
        <w:t xml:space="preserve"> </w:t>
      </w:r>
    </w:p>
    <w:p w:rsidR="00F958EC" w:rsidRPr="00EB3563" w:rsidRDefault="00F958EC" w:rsidP="00F958EC">
      <w:pPr>
        <w:pStyle w:val="a4"/>
        <w:rPr>
          <w:sz w:val="28"/>
          <w:szCs w:val="28"/>
        </w:rPr>
      </w:pPr>
      <w:proofErr w:type="spellStart"/>
      <w:r w:rsidRPr="00EB3563">
        <w:rPr>
          <w:b/>
          <w:bCs/>
          <w:iCs/>
          <w:sz w:val="28"/>
          <w:szCs w:val="28"/>
        </w:rPr>
        <w:t>Этапность</w:t>
      </w:r>
      <w:proofErr w:type="spellEnd"/>
      <w:r w:rsidRPr="00EB3563">
        <w:rPr>
          <w:b/>
          <w:bCs/>
          <w:iCs/>
          <w:sz w:val="28"/>
          <w:szCs w:val="28"/>
        </w:rPr>
        <w:t xml:space="preserve"> зачисления в 2022 году сохранится: приоритетный этап, на котором зачисляют поступающих в рамках особой и целевой квот, и основной, на котором зачисляются поступающие на основные конкурсные места.</w:t>
      </w:r>
      <w:r w:rsidRPr="00EB3563">
        <w:rPr>
          <w:iCs/>
          <w:sz w:val="28"/>
          <w:szCs w:val="28"/>
        </w:rPr>
        <w:t xml:space="preserve"> Обратите внимание, что в следующем году зачисление будет осуществляться только при наличии оригинала документа об образовании в приемной комиссии!</w:t>
      </w:r>
      <w:r w:rsidRPr="00EB3563">
        <w:rPr>
          <w:sz w:val="28"/>
          <w:szCs w:val="28"/>
        </w:rPr>
        <w:t xml:space="preserve"> </w:t>
      </w:r>
    </w:p>
    <w:p w:rsidR="00F958EC" w:rsidRPr="009E4F52" w:rsidRDefault="00F958EC" w:rsidP="00F958EC">
      <w:pPr>
        <w:pStyle w:val="a4"/>
        <w:rPr>
          <w:sz w:val="28"/>
          <w:szCs w:val="28"/>
        </w:rPr>
      </w:pPr>
      <w:r w:rsidRPr="00EB3563">
        <w:rPr>
          <w:iCs/>
          <w:sz w:val="28"/>
          <w:szCs w:val="28"/>
        </w:rPr>
        <w:t xml:space="preserve">Еще одна значимая особенность приемной кампании 2022 года: </w:t>
      </w:r>
      <w:r w:rsidRPr="009E4F52">
        <w:rPr>
          <w:bCs/>
          <w:iCs/>
          <w:sz w:val="28"/>
          <w:szCs w:val="28"/>
        </w:rPr>
        <w:t xml:space="preserve">документы через </w:t>
      </w:r>
      <w:proofErr w:type="spellStart"/>
      <w:r w:rsidRPr="009E4F52">
        <w:rPr>
          <w:bCs/>
          <w:iCs/>
          <w:sz w:val="28"/>
          <w:szCs w:val="28"/>
        </w:rPr>
        <w:t>суперсервис</w:t>
      </w:r>
      <w:proofErr w:type="spellEnd"/>
      <w:r w:rsidRPr="009E4F52">
        <w:rPr>
          <w:bCs/>
          <w:iCs/>
          <w:sz w:val="28"/>
          <w:szCs w:val="28"/>
        </w:rPr>
        <w:t xml:space="preserve"> «Поступление в вуз онлайн» портала </w:t>
      </w:r>
      <w:proofErr w:type="spellStart"/>
      <w:r w:rsidRPr="009E4F52">
        <w:rPr>
          <w:bCs/>
          <w:iCs/>
          <w:sz w:val="28"/>
          <w:szCs w:val="28"/>
        </w:rPr>
        <w:t>Госуслуг</w:t>
      </w:r>
      <w:proofErr w:type="spellEnd"/>
      <w:r w:rsidRPr="009E4F52">
        <w:rPr>
          <w:bCs/>
          <w:iCs/>
          <w:sz w:val="28"/>
          <w:szCs w:val="28"/>
        </w:rPr>
        <w:t xml:space="preserve"> можно будет подать не только в </w:t>
      </w:r>
      <w:proofErr w:type="spellStart"/>
      <w:r w:rsidRPr="009E4F52">
        <w:rPr>
          <w:bCs/>
          <w:iCs/>
          <w:sz w:val="28"/>
          <w:szCs w:val="28"/>
        </w:rPr>
        <w:t>бакалавриат</w:t>
      </w:r>
      <w:proofErr w:type="spellEnd"/>
      <w:r w:rsidRPr="009E4F52">
        <w:rPr>
          <w:bCs/>
          <w:iCs/>
          <w:sz w:val="28"/>
          <w:szCs w:val="28"/>
        </w:rPr>
        <w:t>, но и в магистратуру и аспирантуру, а к очной и очно-заочной формам обучения добавится заочная форма обучения.</w:t>
      </w:r>
      <w:r w:rsidRPr="009E4F52">
        <w:rPr>
          <w:sz w:val="28"/>
          <w:szCs w:val="28"/>
        </w:rPr>
        <w:t xml:space="preserve"> </w:t>
      </w:r>
    </w:p>
    <w:p w:rsidR="00F958EC" w:rsidRPr="00EB3563" w:rsidRDefault="00F958EC" w:rsidP="00F958EC">
      <w:pPr>
        <w:pStyle w:val="a4"/>
        <w:rPr>
          <w:sz w:val="28"/>
          <w:szCs w:val="28"/>
        </w:rPr>
      </w:pPr>
      <w:r w:rsidRPr="00EB3563">
        <w:rPr>
          <w:iCs/>
          <w:sz w:val="28"/>
          <w:szCs w:val="28"/>
        </w:rPr>
        <w:t>Мы приглашаем планирующих поступать в наш университет в следующем году заблаговременно познакомиться с подробной информацией об условиях приема на обучение на нашем сайте.</w:t>
      </w:r>
      <w:r w:rsidRPr="00EB3563">
        <w:rPr>
          <w:sz w:val="28"/>
          <w:szCs w:val="28"/>
        </w:rPr>
        <w:t xml:space="preserve"> </w:t>
      </w:r>
    </w:p>
    <w:p w:rsidR="00F958EC" w:rsidRDefault="00F958EC" w:rsidP="00F958E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958EC" w:rsidRPr="00AB62D4" w:rsidRDefault="00F958EC" w:rsidP="00AB62D4">
      <w:pPr>
        <w:pStyle w:val="aa"/>
        <w:numPr>
          <w:ilvl w:val="0"/>
          <w:numId w:val="3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62D4">
        <w:rPr>
          <w:rFonts w:ascii="Times New Roman" w:hAnsi="Times New Roman" w:cs="Times New Roman"/>
          <w:b/>
          <w:bCs/>
          <w:sz w:val="28"/>
          <w:szCs w:val="28"/>
        </w:rPr>
        <w:t xml:space="preserve">Международники УГИ </w:t>
      </w:r>
      <w:proofErr w:type="spellStart"/>
      <w:r w:rsidRPr="00AB62D4">
        <w:rPr>
          <w:rFonts w:ascii="Times New Roman" w:hAnsi="Times New Roman" w:cs="Times New Roman"/>
          <w:b/>
          <w:bCs/>
          <w:sz w:val="28"/>
          <w:szCs w:val="28"/>
        </w:rPr>
        <w:t>УрФУ</w:t>
      </w:r>
      <w:proofErr w:type="spellEnd"/>
      <w:r w:rsidRPr="00AB62D4">
        <w:rPr>
          <w:rFonts w:ascii="Times New Roman" w:hAnsi="Times New Roman" w:cs="Times New Roman"/>
          <w:b/>
          <w:bCs/>
          <w:sz w:val="28"/>
          <w:szCs w:val="28"/>
        </w:rPr>
        <w:t xml:space="preserve"> приглашают школьников </w:t>
      </w:r>
      <w:r w:rsidRPr="00AB62D4">
        <w:rPr>
          <w:rFonts w:ascii="Times New Roman" w:hAnsi="Times New Roman" w:cs="Times New Roman"/>
          <w:b/>
          <w:bCs/>
          <w:sz w:val="28"/>
          <w:szCs w:val="28"/>
        </w:rPr>
        <w:br/>
        <w:t>на онлайн-</w:t>
      </w:r>
      <w:proofErr w:type="spellStart"/>
      <w:r w:rsidRPr="00AB62D4">
        <w:rPr>
          <w:rFonts w:ascii="Times New Roman" w:hAnsi="Times New Roman" w:cs="Times New Roman"/>
          <w:b/>
          <w:bCs/>
          <w:sz w:val="28"/>
          <w:szCs w:val="28"/>
        </w:rPr>
        <w:t>квест</w:t>
      </w:r>
      <w:proofErr w:type="spellEnd"/>
    </w:p>
    <w:p w:rsidR="00F958EC" w:rsidRPr="003D21A3" w:rsidRDefault="00F958EC" w:rsidP="00056087">
      <w:pPr>
        <w:shd w:val="clear" w:color="auto" w:fill="FFFFFF"/>
        <w:spacing w:after="0" w:line="360" w:lineRule="atLeast"/>
        <w:textAlignment w:val="baseline"/>
        <w:rPr>
          <w:rFonts w:ascii="open_sansregular" w:eastAsia="Times New Roman" w:hAnsi="open_sansregular" w:cs="Times New Roman"/>
          <w:color w:val="000000"/>
          <w:sz w:val="24"/>
          <w:szCs w:val="24"/>
          <w:lang w:eastAsia="ru-RU"/>
        </w:rPr>
      </w:pPr>
      <w:r w:rsidRPr="003D21A3">
        <w:rPr>
          <w:rFonts w:ascii="open_sansregular" w:eastAsia="Times New Roman" w:hAnsi="open_sansregular" w:cs="Times New Roman"/>
          <w:noProof/>
          <w:color w:val="0189BD"/>
          <w:sz w:val="24"/>
          <w:szCs w:val="24"/>
          <w:bdr w:val="none" w:sz="0" w:space="0" w:color="auto" w:frame="1"/>
          <w:lang w:eastAsia="ru-RU"/>
        </w:rPr>
        <w:drawing>
          <wp:inline distT="0" distB="0" distL="0" distR="0" wp14:anchorId="00B33F43" wp14:editId="778E8FA7">
            <wp:extent cx="5549087" cy="3017520"/>
            <wp:effectExtent l="0" t="0" r="0" b="0"/>
            <wp:docPr id="6" name="Рисунок 6" descr="https://urgi.urfu.ru/fileadmin/_processed_/9/f/csm_03122021_01_5a33e99f03.jpg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rgi.urfu.ru/fileadmin/_processed_/9/f/csm_03122021_01_5a33e99f03.jpg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827" cy="3031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58EC" w:rsidRPr="00F958EC" w:rsidRDefault="00F958EC" w:rsidP="00F958EC">
      <w:pPr>
        <w:pStyle w:val="a4"/>
        <w:rPr>
          <w:iCs/>
          <w:sz w:val="28"/>
          <w:szCs w:val="28"/>
        </w:rPr>
      </w:pPr>
      <w:r w:rsidRPr="00F958EC">
        <w:rPr>
          <w:iCs/>
          <w:sz w:val="28"/>
          <w:szCs w:val="28"/>
        </w:rPr>
        <w:lastRenderedPageBreak/>
        <w:t xml:space="preserve">С </w:t>
      </w:r>
      <w:r w:rsidRPr="008306B2">
        <w:rPr>
          <w:b/>
          <w:iCs/>
          <w:sz w:val="28"/>
          <w:szCs w:val="28"/>
        </w:rPr>
        <w:t>13 по 18 декабря 2021 года</w:t>
      </w:r>
      <w:r w:rsidRPr="00F958EC">
        <w:rPr>
          <w:iCs/>
          <w:sz w:val="28"/>
          <w:szCs w:val="28"/>
        </w:rPr>
        <w:t xml:space="preserve"> Департамент международных отношений Уральского гуманитарного института </w:t>
      </w:r>
      <w:proofErr w:type="spellStart"/>
      <w:r w:rsidRPr="00F958EC">
        <w:rPr>
          <w:iCs/>
          <w:sz w:val="28"/>
          <w:szCs w:val="28"/>
        </w:rPr>
        <w:t>УрФУ</w:t>
      </w:r>
      <w:proofErr w:type="spellEnd"/>
      <w:r w:rsidRPr="00F958EC">
        <w:rPr>
          <w:iCs/>
          <w:sz w:val="28"/>
          <w:szCs w:val="28"/>
        </w:rPr>
        <w:t xml:space="preserve"> проводит онлайн-</w:t>
      </w:r>
      <w:proofErr w:type="spellStart"/>
      <w:r w:rsidRPr="00F958EC">
        <w:rPr>
          <w:iCs/>
          <w:sz w:val="28"/>
          <w:szCs w:val="28"/>
        </w:rPr>
        <w:t>квест</w:t>
      </w:r>
      <w:proofErr w:type="spellEnd"/>
      <w:r w:rsidRPr="00F958EC">
        <w:rPr>
          <w:iCs/>
          <w:sz w:val="28"/>
          <w:szCs w:val="28"/>
        </w:rPr>
        <w:t xml:space="preserve"> </w:t>
      </w:r>
      <w:r w:rsidRPr="008306B2">
        <w:rPr>
          <w:b/>
          <w:iCs/>
          <w:sz w:val="28"/>
          <w:szCs w:val="28"/>
        </w:rPr>
        <w:t>для</w:t>
      </w:r>
      <w:r w:rsidRPr="00F958EC">
        <w:rPr>
          <w:iCs/>
          <w:sz w:val="28"/>
          <w:szCs w:val="28"/>
        </w:rPr>
        <w:t xml:space="preserve"> </w:t>
      </w:r>
      <w:r w:rsidRPr="008306B2">
        <w:rPr>
          <w:b/>
          <w:iCs/>
          <w:sz w:val="28"/>
          <w:szCs w:val="28"/>
        </w:rPr>
        <w:t>учащихся 10-11 классов,</w:t>
      </w:r>
      <w:r w:rsidRPr="00F958EC">
        <w:rPr>
          <w:iCs/>
          <w:sz w:val="28"/>
          <w:szCs w:val="28"/>
        </w:rPr>
        <w:t xml:space="preserve"> который поможет им погрузиться в будущую профессию.</w:t>
      </w:r>
    </w:p>
    <w:p w:rsidR="00F958EC" w:rsidRPr="003D21A3" w:rsidRDefault="00F958EC" w:rsidP="00F958EC">
      <w:pPr>
        <w:pStyle w:val="a4"/>
        <w:rPr>
          <w:rFonts w:ascii="open_sansregular" w:hAnsi="open_sansregular"/>
          <w:color w:val="000000"/>
          <w:sz w:val="28"/>
          <w:szCs w:val="28"/>
        </w:rPr>
      </w:pPr>
      <w:r w:rsidRPr="00F958EC">
        <w:rPr>
          <w:iCs/>
          <w:sz w:val="28"/>
          <w:szCs w:val="28"/>
        </w:rPr>
        <w:t>Преподаватели департамента продемонстрируют школьникам, кем они могут работать после завершения обучения по одному из направлений департамента международных отношений</w:t>
      </w:r>
      <w:r w:rsidRPr="003D21A3">
        <w:rPr>
          <w:rFonts w:ascii="open_sansregular" w:hAnsi="open_sansregular"/>
          <w:color w:val="000000"/>
          <w:sz w:val="28"/>
          <w:szCs w:val="28"/>
        </w:rPr>
        <w:t xml:space="preserve">: </w:t>
      </w:r>
      <w:hyperlink r:id="rId10" w:history="1">
        <w:r w:rsidRPr="003D21A3">
          <w:rPr>
            <w:rStyle w:val="a6"/>
            <w:rFonts w:ascii="open_sansregular" w:hAnsi="open_sansregular"/>
            <w:sz w:val="28"/>
            <w:szCs w:val="28"/>
          </w:rPr>
          <w:t>востоковедение и африканистика</w:t>
        </w:r>
      </w:hyperlink>
      <w:r w:rsidRPr="003D21A3">
        <w:rPr>
          <w:rFonts w:ascii="open_sansregular" w:hAnsi="open_sansregular"/>
          <w:color w:val="000000"/>
          <w:sz w:val="28"/>
          <w:szCs w:val="28"/>
        </w:rPr>
        <w:t xml:space="preserve">, </w:t>
      </w:r>
      <w:hyperlink r:id="rId11" w:history="1">
        <w:r w:rsidRPr="003D21A3">
          <w:rPr>
            <w:rStyle w:val="a6"/>
            <w:rFonts w:ascii="open_sansregular" w:hAnsi="open_sansregular"/>
            <w:sz w:val="28"/>
            <w:szCs w:val="28"/>
          </w:rPr>
          <w:t>зарубежное регионоведение</w:t>
        </w:r>
      </w:hyperlink>
      <w:r w:rsidRPr="003D21A3">
        <w:rPr>
          <w:rFonts w:ascii="open_sansregular" w:hAnsi="open_sansregular"/>
          <w:color w:val="000000"/>
          <w:sz w:val="28"/>
          <w:szCs w:val="28"/>
        </w:rPr>
        <w:t xml:space="preserve">, </w:t>
      </w:r>
      <w:hyperlink r:id="rId12" w:history="1">
        <w:r w:rsidRPr="003D21A3">
          <w:rPr>
            <w:rStyle w:val="a6"/>
            <w:rFonts w:ascii="open_sansregular" w:hAnsi="open_sansregular"/>
            <w:sz w:val="28"/>
            <w:szCs w:val="28"/>
          </w:rPr>
          <w:t>международные отношения</w:t>
        </w:r>
      </w:hyperlink>
      <w:r w:rsidRPr="003D21A3">
        <w:rPr>
          <w:rFonts w:ascii="open_sansregular" w:hAnsi="open_sansregular"/>
          <w:color w:val="000000"/>
          <w:sz w:val="28"/>
          <w:szCs w:val="28"/>
        </w:rPr>
        <w:t>.</w:t>
      </w:r>
    </w:p>
    <w:p w:rsidR="00F958EC" w:rsidRPr="008306B2" w:rsidRDefault="00F958EC" w:rsidP="008306B2">
      <w:pPr>
        <w:pStyle w:val="a4"/>
        <w:rPr>
          <w:iCs/>
          <w:sz w:val="28"/>
          <w:szCs w:val="28"/>
        </w:rPr>
      </w:pPr>
      <w:r w:rsidRPr="008306B2">
        <w:rPr>
          <w:iCs/>
          <w:sz w:val="28"/>
          <w:szCs w:val="28"/>
        </w:rPr>
        <w:t xml:space="preserve">В рамках </w:t>
      </w:r>
      <w:proofErr w:type="spellStart"/>
      <w:r w:rsidRPr="008306B2">
        <w:rPr>
          <w:iCs/>
          <w:sz w:val="28"/>
          <w:szCs w:val="28"/>
        </w:rPr>
        <w:t>квеста</w:t>
      </w:r>
      <w:proofErr w:type="spellEnd"/>
      <w:r w:rsidRPr="008306B2">
        <w:rPr>
          <w:iCs/>
          <w:sz w:val="28"/>
          <w:szCs w:val="28"/>
        </w:rPr>
        <w:t xml:space="preserve"> школьников ожидают </w:t>
      </w:r>
      <w:r w:rsidRPr="008306B2">
        <w:rPr>
          <w:b/>
          <w:iCs/>
          <w:sz w:val="28"/>
          <w:szCs w:val="28"/>
        </w:rPr>
        <w:t>4 лекции</w:t>
      </w:r>
      <w:r w:rsidRPr="008306B2">
        <w:rPr>
          <w:iCs/>
          <w:sz w:val="28"/>
          <w:szCs w:val="28"/>
        </w:rPr>
        <w:t xml:space="preserve"> (1 день — 1 лекция) и </w:t>
      </w:r>
      <w:r w:rsidRPr="008306B2">
        <w:rPr>
          <w:b/>
          <w:iCs/>
          <w:sz w:val="28"/>
          <w:szCs w:val="28"/>
        </w:rPr>
        <w:t>4 мастер-класса</w:t>
      </w:r>
      <w:r w:rsidRPr="008306B2">
        <w:rPr>
          <w:iCs/>
          <w:sz w:val="28"/>
          <w:szCs w:val="28"/>
        </w:rPr>
        <w:t>. За это время ребята смогут окунуться в мир международных отношений, познакомиться с реальными преподавателями и почувствовать себя настоящими студентами, а также решить задачи, которыми занимаются международники в своей профессиональной деятельности.</w:t>
      </w:r>
    </w:p>
    <w:p w:rsidR="00F958EC" w:rsidRPr="008306B2" w:rsidRDefault="00F958EC" w:rsidP="008306B2">
      <w:pPr>
        <w:pStyle w:val="a4"/>
        <w:rPr>
          <w:iCs/>
          <w:sz w:val="28"/>
          <w:szCs w:val="28"/>
        </w:rPr>
      </w:pPr>
      <w:r w:rsidRPr="008306B2">
        <w:rPr>
          <w:iCs/>
          <w:sz w:val="28"/>
          <w:szCs w:val="28"/>
        </w:rPr>
        <w:t>При посещении всех активностей онлайн-</w:t>
      </w:r>
      <w:proofErr w:type="spellStart"/>
      <w:r w:rsidRPr="008306B2">
        <w:rPr>
          <w:iCs/>
          <w:sz w:val="28"/>
          <w:szCs w:val="28"/>
        </w:rPr>
        <w:t>квеста</w:t>
      </w:r>
      <w:proofErr w:type="spellEnd"/>
      <w:r w:rsidRPr="008306B2">
        <w:rPr>
          <w:iCs/>
          <w:sz w:val="28"/>
          <w:szCs w:val="28"/>
        </w:rPr>
        <w:t xml:space="preserve"> участники получат сертификат от департамента международных отношений. Приглашаем желающих принять участие (приглашение во вложении).</w:t>
      </w:r>
    </w:p>
    <w:p w:rsidR="00F958EC" w:rsidRDefault="00D570F2" w:rsidP="00F958EC">
      <w:pPr>
        <w:shd w:val="clear" w:color="auto" w:fill="FFFFFF"/>
        <w:spacing w:after="0" w:line="276" w:lineRule="auto"/>
        <w:ind w:left="142" w:hanging="142"/>
        <w:jc w:val="both"/>
        <w:textAlignment w:val="baseline"/>
        <w:rPr>
          <w:rFonts w:ascii="open_sansregular" w:eastAsia="Times New Roman" w:hAnsi="open_sansregular" w:cs="Times New Roman"/>
          <w:b/>
          <w:cap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  <w:hyperlink r:id="rId13" w:tgtFrame="_blank" w:tooltip="Opens internal link in current window" w:history="1">
        <w:r w:rsidR="00F958EC" w:rsidRPr="003D21A3">
          <w:rPr>
            <w:rFonts w:ascii="open_sansregular" w:eastAsia="Times New Roman" w:hAnsi="open_sansregular" w:cs="Times New Roman"/>
            <w:b/>
            <w:caps/>
            <w:color w:val="0189BD"/>
            <w:sz w:val="28"/>
            <w:szCs w:val="28"/>
            <w:u w:val="single"/>
            <w:bdr w:val="none" w:sz="0" w:space="0" w:color="auto" w:frame="1"/>
            <w:lang w:eastAsia="ru-RU"/>
          </w:rPr>
          <w:t>Регистрация обязательна</w:t>
        </w:r>
      </w:hyperlink>
    </w:p>
    <w:p w:rsidR="00AB62D4" w:rsidRDefault="00AB62D4" w:rsidP="00F958EC">
      <w:pPr>
        <w:shd w:val="clear" w:color="auto" w:fill="FFFFFF"/>
        <w:spacing w:after="0" w:line="276" w:lineRule="auto"/>
        <w:ind w:left="142" w:hanging="142"/>
        <w:jc w:val="both"/>
        <w:textAlignment w:val="baseline"/>
        <w:rPr>
          <w:rFonts w:ascii="open_sansregular" w:eastAsia="Times New Roman" w:hAnsi="open_sansregular" w:cs="Times New Roman"/>
          <w:b/>
          <w:cap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</w:p>
    <w:p w:rsidR="00AB62D4" w:rsidRDefault="00AB62D4" w:rsidP="00F958EC">
      <w:pPr>
        <w:shd w:val="clear" w:color="auto" w:fill="FFFFFF"/>
        <w:spacing w:after="0" w:line="276" w:lineRule="auto"/>
        <w:ind w:left="142" w:hanging="142"/>
        <w:jc w:val="both"/>
        <w:textAlignment w:val="baseline"/>
        <w:rPr>
          <w:rFonts w:ascii="open_sansregular" w:eastAsia="Times New Roman" w:hAnsi="open_sansregular" w:cs="Times New Roman"/>
          <w:b/>
          <w:cap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</w:p>
    <w:p w:rsidR="00AB62D4" w:rsidRPr="00AB62D4" w:rsidRDefault="00AB62D4" w:rsidP="00AB62D4">
      <w:pPr>
        <w:pStyle w:val="aa"/>
        <w:numPr>
          <w:ilvl w:val="0"/>
          <w:numId w:val="3"/>
        </w:numPr>
        <w:shd w:val="clear" w:color="auto" w:fill="FFFFFF"/>
        <w:spacing w:after="0" w:line="276" w:lineRule="auto"/>
        <w:jc w:val="center"/>
        <w:textAlignment w:val="baseline"/>
        <w:rPr>
          <w:rFonts w:ascii="open_sansregular" w:eastAsia="Times New Roman" w:hAnsi="open_sansregular" w:cs="Times New Roman"/>
          <w:b/>
          <w:cap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  <w:r w:rsidRPr="00AB62D4">
        <w:rPr>
          <w:rFonts w:ascii="Times New Roman" w:hAnsi="Times New Roman" w:cs="Times New Roman"/>
          <w:b/>
          <w:sz w:val="28"/>
          <w:szCs w:val="28"/>
        </w:rPr>
        <w:t>Институт физической культуры</w:t>
      </w:r>
      <w:r w:rsidRPr="00AB62D4">
        <w:rPr>
          <w:rFonts w:ascii="Times New Roman" w:hAnsi="Times New Roman" w:cs="Times New Roman"/>
          <w:b/>
          <w:sz w:val="28"/>
          <w:szCs w:val="28"/>
        </w:rPr>
        <w:t xml:space="preserve">, спорта и молодежной политики </w:t>
      </w:r>
      <w:proofErr w:type="spellStart"/>
      <w:r w:rsidRPr="00AB62D4">
        <w:rPr>
          <w:rFonts w:ascii="Times New Roman" w:hAnsi="Times New Roman" w:cs="Times New Roman"/>
          <w:b/>
          <w:sz w:val="28"/>
          <w:szCs w:val="28"/>
        </w:rPr>
        <w:t>УрФУ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3404B">
        <w:rPr>
          <w:rFonts w:ascii="Times New Roman" w:hAnsi="Times New Roman" w:cs="Times New Roman"/>
          <w:b/>
          <w:sz w:val="28"/>
          <w:szCs w:val="28"/>
        </w:rPr>
        <w:t>знакомит с направлениями подготовки</w:t>
      </w:r>
    </w:p>
    <w:p w:rsidR="00AB62D4" w:rsidRDefault="00AB62D4" w:rsidP="00F958EC">
      <w:pPr>
        <w:shd w:val="clear" w:color="auto" w:fill="FFFFFF"/>
        <w:spacing w:after="0" w:line="276" w:lineRule="auto"/>
        <w:ind w:left="142" w:hanging="142"/>
        <w:jc w:val="both"/>
        <w:textAlignment w:val="baseline"/>
        <w:rPr>
          <w:rFonts w:ascii="open_sansregular" w:eastAsia="Times New Roman" w:hAnsi="open_sansregular" w:cs="Times New Roman"/>
          <w:b/>
          <w:caps/>
          <w:color w:val="0189BD"/>
          <w:sz w:val="28"/>
          <w:szCs w:val="28"/>
          <w:u w:val="single"/>
          <w:bdr w:val="none" w:sz="0" w:space="0" w:color="auto" w:frame="1"/>
          <w:lang w:eastAsia="ru-RU"/>
        </w:rPr>
      </w:pP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Институт физической культуры – признанный лидер в области подготовки специалистов физической культуры, спорта, а также спортивно-оздоровительного сервиса в Уральском регионе.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 xml:space="preserve">Представляем две программы 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бакалавриата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, реализуемые кафедрой Сервиса и озд</w:t>
      </w:r>
      <w:r>
        <w:rPr>
          <w:rFonts w:ascii="Times New Roman" w:hAnsi="Times New Roman" w:cs="Times New Roman"/>
          <w:sz w:val="28"/>
          <w:szCs w:val="28"/>
        </w:rPr>
        <w:t xml:space="preserve">оровительных технологий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ИФКСиМП</w:t>
      </w:r>
      <w:proofErr w:type="spellEnd"/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B62D4">
        <w:rPr>
          <w:rFonts w:ascii="Times New Roman" w:hAnsi="Times New Roman" w:cs="Times New Roman"/>
          <w:b/>
          <w:bCs/>
          <w:sz w:val="28"/>
          <w:szCs w:val="28"/>
        </w:rPr>
        <w:t>Программа 43.03.01 Сервис (Сервис в индустрии спорта и рекреации)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 xml:space="preserve">Программа обучения включает в себя изучение теоретических основ управления в сервисе, в том числе в сфере физической культуры и спорта, отдыха и рекреации, экономики и менеджмента сервиса, маркетинга и продвижения услуг, 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event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 xml:space="preserve">-менеджмента, MICE-индустрии, 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персоналоведения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 xml:space="preserve">, основ профессиональной коммуникации, научно-методической деятельности, проектирования, производства, продвижения и предоставления физкультурно-оздоровительных и спортивных услуг и др. 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lastRenderedPageBreak/>
        <w:t xml:space="preserve">Студенты данного направления подготовки учатся управлять спортивным </w:t>
      </w:r>
      <w:proofErr w:type="gramStart"/>
      <w:r w:rsidRPr="00AB62D4">
        <w:rPr>
          <w:rFonts w:ascii="Times New Roman" w:hAnsi="Times New Roman" w:cs="Times New Roman"/>
          <w:sz w:val="28"/>
          <w:szCs w:val="28"/>
        </w:rPr>
        <w:t>учреждением,  обретают</w:t>
      </w:r>
      <w:proofErr w:type="gramEnd"/>
      <w:r w:rsidRPr="00AB62D4">
        <w:rPr>
          <w:rFonts w:ascii="Times New Roman" w:hAnsi="Times New Roman" w:cs="Times New Roman"/>
          <w:sz w:val="28"/>
          <w:szCs w:val="28"/>
        </w:rPr>
        <w:t xml:space="preserve"> знания в области спортивного права, экономической теории, современных физкультурно-оздоровительных технологий, 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конфликтологии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 xml:space="preserve"> и др.</w:t>
      </w:r>
    </w:p>
    <w:p w:rsid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62D4" w:rsidRDefault="00056087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B62D4">
        <w:rPr>
          <w:rFonts w:ascii="Times New Roman" w:hAnsi="Times New Roman" w:cs="Times New Roman"/>
          <w:sz w:val="28"/>
          <w:szCs w:val="28"/>
        </w:rPr>
        <w:t xml:space="preserve"> </w:t>
      </w:r>
      <w:r w:rsidR="00AB62D4" w:rsidRPr="00AB62D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F9A8B2" wp14:editId="44C99D57">
            <wp:extent cx="5212080" cy="3475805"/>
            <wp:effectExtent l="0" t="0" r="7620" b="0"/>
            <wp:docPr id="3" name="Рисунок 3" descr="C:\Users\79122\AppData\Local\Temp\Rar$DIa7016.36695\6GXw5hykrs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22\AppData\Local\Temp\Rar$DIa7016.36695\6GXw5hykrs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530" cy="3488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Студенты Сервиса во время обучения имеют возможность принять участие в организации спортивных мероприятий различного уровня, вплоть до международного. В 2023 году у них появится шанс принять участие в организации и проведении XXXII Всемирных студенческих игр 2023 года.</w:t>
      </w: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Партнерами программы являются Управление по физической культуре и спорту города Екатеринбурга, МАОУ «Спортивно-оздоровительный комплекс «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Калининец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», МБУ СШ «Юность», ГАУ СО «Дворец игровых видов спорта» г. Екатеринбург, ЦК «Урал», сеть фитнес-центров «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Bright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Fit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», ФК «Урал», ХК «Автомобилист», Ельцин-центр, Свердловский областной краеведческий музей, ДЦ «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Вундервиль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», ООО «Кемпинг</w:t>
      </w:r>
      <w:proofErr w:type="gramStart"/>
      <w:r w:rsidRPr="00AB62D4">
        <w:rPr>
          <w:rFonts w:ascii="Times New Roman" w:hAnsi="Times New Roman" w:cs="Times New Roman"/>
          <w:sz w:val="28"/>
          <w:szCs w:val="28"/>
        </w:rPr>
        <w:t>»,  ООО</w:t>
      </w:r>
      <w:proofErr w:type="gramEnd"/>
      <w:r w:rsidRPr="00AB62D4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AB62D4">
        <w:rPr>
          <w:rFonts w:ascii="Times New Roman" w:hAnsi="Times New Roman" w:cs="Times New Roman"/>
          <w:sz w:val="28"/>
          <w:szCs w:val="28"/>
        </w:rPr>
        <w:t>Фентези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-град»   и др.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Для того, чтобы поступить необходимо сдать следующие вступительные испытания: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Математика</w:t>
      </w: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Русский язык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i/>
          <w:iCs/>
          <w:sz w:val="28"/>
          <w:szCs w:val="28"/>
        </w:rPr>
        <w:t>По выбору: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История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Обществознание</w:t>
      </w:r>
    </w:p>
    <w:p w:rsid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Иностранный язык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AB62D4">
        <w:rPr>
          <w:rFonts w:ascii="Times New Roman" w:hAnsi="Times New Roman" w:cs="Times New Roman"/>
          <w:b/>
          <w:bCs/>
          <w:sz w:val="28"/>
          <w:szCs w:val="28"/>
        </w:rPr>
        <w:lastRenderedPageBreak/>
        <w:t>Контакты:</w:t>
      </w:r>
    </w:p>
    <w:p w:rsidR="00AB62D4" w:rsidRPr="00AB62D4" w:rsidRDefault="00AB62D4" w:rsidP="00AB62D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 xml:space="preserve">620078, г. Екатеринбург, ул. Коминтерна, 14, ауд. 304, тел. 375-97-46, </w:t>
      </w:r>
      <w:r w:rsidRPr="00AB62D4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AB62D4">
        <w:rPr>
          <w:rFonts w:ascii="Times New Roman" w:hAnsi="Times New Roman" w:cs="Times New Roman"/>
          <w:sz w:val="28"/>
          <w:szCs w:val="28"/>
        </w:rPr>
        <w:t>-</w:t>
      </w:r>
      <w:r w:rsidRPr="00AB62D4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AB62D4">
        <w:rPr>
          <w:rFonts w:ascii="Times New Roman" w:hAnsi="Times New Roman" w:cs="Times New Roman"/>
          <w:sz w:val="28"/>
          <w:szCs w:val="28"/>
        </w:rPr>
        <w:t xml:space="preserve">: </w:t>
      </w:r>
      <w:r w:rsidRPr="00AB62D4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B62D4">
        <w:rPr>
          <w:rFonts w:ascii="Times New Roman" w:hAnsi="Times New Roman" w:cs="Times New Roman"/>
          <w:sz w:val="28"/>
          <w:szCs w:val="28"/>
        </w:rPr>
        <w:t>.</w:t>
      </w:r>
      <w:r w:rsidRPr="00AB62D4">
        <w:rPr>
          <w:rFonts w:ascii="Times New Roman" w:hAnsi="Times New Roman" w:cs="Times New Roman"/>
          <w:sz w:val="28"/>
          <w:szCs w:val="28"/>
          <w:lang w:val="en-US"/>
        </w:rPr>
        <w:t>m</w:t>
      </w:r>
      <w:r w:rsidRPr="00AB62D4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AB62D4">
        <w:rPr>
          <w:rFonts w:ascii="Times New Roman" w:hAnsi="Times New Roman" w:cs="Times New Roman"/>
          <w:sz w:val="28"/>
          <w:szCs w:val="28"/>
          <w:lang w:val="en-US"/>
        </w:rPr>
        <w:t>burkova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AB62D4">
        <w:rPr>
          <w:rFonts w:ascii="Times New Roman" w:hAnsi="Times New Roman" w:cs="Times New Roman"/>
          <w:sz w:val="28"/>
          <w:szCs w:val="28"/>
          <w:lang w:val="en-US"/>
        </w:rPr>
        <w:t>urfu</w:t>
      </w:r>
      <w:proofErr w:type="spellEnd"/>
      <w:r w:rsidRPr="00AB62D4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AB62D4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AB62D4" w:rsidRPr="00AB62D4" w:rsidRDefault="00AB62D4" w:rsidP="00AB62D4">
      <w:pPr>
        <w:pStyle w:val="a4"/>
        <w:shd w:val="clear" w:color="auto" w:fill="FFFFFF"/>
        <w:spacing w:before="120" w:after="120"/>
        <w:jc w:val="both"/>
        <w:rPr>
          <w:sz w:val="28"/>
          <w:szCs w:val="28"/>
        </w:rPr>
      </w:pPr>
      <w:r w:rsidRPr="00AB62D4">
        <w:rPr>
          <w:sz w:val="28"/>
          <w:szCs w:val="28"/>
        </w:rPr>
        <w:t xml:space="preserve">Еще одно интересное направление подготовки </w:t>
      </w:r>
      <w:proofErr w:type="spellStart"/>
      <w:r w:rsidRPr="00AB62D4">
        <w:rPr>
          <w:sz w:val="28"/>
          <w:szCs w:val="28"/>
        </w:rPr>
        <w:t>бакалавриата</w:t>
      </w:r>
      <w:proofErr w:type="spellEnd"/>
      <w:r w:rsidRPr="00AB62D4">
        <w:rPr>
          <w:sz w:val="28"/>
          <w:szCs w:val="28"/>
        </w:rPr>
        <w:t>, подготовка по которому осуществляется на кафедре</w:t>
      </w:r>
    </w:p>
    <w:p w:rsidR="00AB62D4" w:rsidRDefault="00AB62D4" w:rsidP="00AB62D4">
      <w:pPr>
        <w:pStyle w:val="a4"/>
        <w:shd w:val="clear" w:color="auto" w:fill="FFFFFF"/>
        <w:spacing w:before="120" w:after="120"/>
        <w:jc w:val="center"/>
        <w:rPr>
          <w:b/>
          <w:bCs/>
          <w:sz w:val="28"/>
          <w:szCs w:val="28"/>
        </w:rPr>
      </w:pPr>
      <w:r w:rsidRPr="00AB62D4">
        <w:rPr>
          <w:b/>
          <w:bCs/>
          <w:sz w:val="28"/>
          <w:szCs w:val="28"/>
        </w:rPr>
        <w:t xml:space="preserve">49.03.02 Физическая культура для лиц с отклонениями в состоянии здоровья </w:t>
      </w:r>
      <w:r w:rsidRPr="00AB62D4">
        <w:rPr>
          <w:b/>
          <w:bCs/>
          <w:sz w:val="28"/>
          <w:szCs w:val="28"/>
        </w:rPr>
        <w:br/>
        <w:t>(адаптивная физическая культура) Физическая реабилитация</w:t>
      </w:r>
    </w:p>
    <w:p w:rsidR="00AB62D4" w:rsidRPr="00AB62D4" w:rsidRDefault="00056087" w:rsidP="00AB62D4">
      <w:pPr>
        <w:pStyle w:val="a4"/>
        <w:shd w:val="clear" w:color="auto" w:fill="FFFFFF"/>
        <w:spacing w:before="120" w:after="1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</w:t>
      </w:r>
      <w:r w:rsidR="00AB62D4">
        <w:rPr>
          <w:b/>
          <w:bCs/>
          <w:sz w:val="28"/>
          <w:szCs w:val="28"/>
        </w:rPr>
        <w:t xml:space="preserve">  </w:t>
      </w:r>
      <w:r w:rsidR="00AB62D4" w:rsidRPr="00AB62D4">
        <w:rPr>
          <w:b/>
          <w:bCs/>
          <w:noProof/>
          <w:sz w:val="28"/>
          <w:szCs w:val="28"/>
        </w:rPr>
        <w:drawing>
          <wp:inline distT="0" distB="0" distL="0" distR="0">
            <wp:extent cx="5277106" cy="3519170"/>
            <wp:effectExtent l="0" t="0" r="0" b="5080"/>
            <wp:docPr id="8" name="Рисунок 8" descr="C:\Users\79122\AppData\Local\Temp\Rar$DIa11072.3781\MoSy9oYTE_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22\AppData\Local\Temp\Rar$DIa11072.3781\MoSy9oYTE_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538" cy="35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2D4" w:rsidRPr="00AB62D4" w:rsidRDefault="00AB62D4" w:rsidP="00AB62D4">
      <w:pPr>
        <w:shd w:val="clear" w:color="auto" w:fill="FFFFFF"/>
        <w:spacing w:before="120" w:after="120" w:line="240" w:lineRule="auto"/>
        <w:jc w:val="both"/>
        <w:rPr>
          <w:rFonts w:ascii="Times New Roman" w:eastAsia="Times New Roman" w:hAnsi="Times New Roman" w:cs="Times New Roman"/>
          <w:color w:val="202122"/>
          <w:sz w:val="28"/>
          <w:szCs w:val="28"/>
          <w:lang w:eastAsia="ru-RU"/>
        </w:rPr>
      </w:pPr>
      <w:r w:rsidRPr="00AB62D4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обучения</w:t>
      </w:r>
      <w:r w:rsidRPr="00AB62D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AB62D4">
        <w:rPr>
          <w:rFonts w:ascii="Times New Roman" w:eastAsia="Times New Roman" w:hAnsi="Times New Roman" w:cs="Times New Roman"/>
          <w:sz w:val="28"/>
          <w:szCs w:val="28"/>
          <w:lang w:eastAsia="ru-RU"/>
        </w:rPr>
        <w:t>включает в себя изучение психолого-педагогических, медико-биологических и социально-правовых аспектов адаптивной физической культуры и реабилитационной деятельности. Используя уникальное оборудования лабораторий института, бакалавры приобретают навыки контроля за состоянием здоровья человека, определяют степень влияния физических нагрузок на восстановление нарушенных функций организма и разрабатывают комплексные реабилитационные программы.</w:t>
      </w:r>
    </w:p>
    <w:p w:rsidR="00AB62D4" w:rsidRDefault="00AB62D4" w:rsidP="00AB62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B62D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Партнерами программы являются «Екатеринбургский медицинский - научный центр</w:t>
      </w:r>
      <w:r w:rsidRPr="00AB62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профилактики и охраны здоровья рабочих промпредприятий» </w:t>
      </w:r>
      <w:proofErr w:type="spellStart"/>
      <w:r w:rsidRPr="00AB62D4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Роспотребнадзора</w:t>
      </w:r>
      <w:proofErr w:type="spellEnd"/>
      <w:r w:rsidRPr="00AB62D4">
        <w:rPr>
          <w:rFonts w:ascii="Times New Roman" w:eastAsia="Times New Roman" w:hAnsi="Times New Roman" w:cs="Times New Roman"/>
          <w:sz w:val="28"/>
          <w:szCs w:val="28"/>
          <w:lang w:eastAsia="ru-RU"/>
        </w:rPr>
        <w:t>, многопрофильная клиника «Реабилитация доктора Волковой»; АНО «Белая трость»; спортивно-адаптивная школа «Родник», МБУДО Оздоровительно-образовательный центр, ГСКОУ СО "Специальная школа-интернат № 17";</w:t>
      </w:r>
      <w:r w:rsidR="000560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B62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Областной реабилитационный центр; Городской Центр спортивной медицины. </w:t>
      </w:r>
    </w:p>
    <w:p w:rsidR="00056087" w:rsidRPr="00AB62D4" w:rsidRDefault="00056087" w:rsidP="00AB62D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Вступительные испытания, необходимые</w:t>
      </w:r>
      <w:r>
        <w:rPr>
          <w:rFonts w:ascii="Times New Roman" w:hAnsi="Times New Roman" w:cs="Times New Roman"/>
          <w:sz w:val="28"/>
          <w:szCs w:val="28"/>
        </w:rPr>
        <w:t xml:space="preserve"> для поступления на направление:</w:t>
      </w: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Биология</w:t>
      </w: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 xml:space="preserve">Профессиональное испытание «Адаптивная физическая культура» </w:t>
      </w: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>Русский язык</w:t>
      </w: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AB62D4">
        <w:rPr>
          <w:rFonts w:ascii="Times New Roman" w:hAnsi="Times New Roman" w:cs="Times New Roman"/>
          <w:b/>
          <w:bCs/>
          <w:sz w:val="28"/>
          <w:szCs w:val="28"/>
        </w:rPr>
        <w:t>Контакты:</w:t>
      </w: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B62D4">
        <w:rPr>
          <w:rFonts w:ascii="Times New Roman" w:hAnsi="Times New Roman" w:cs="Times New Roman"/>
          <w:sz w:val="28"/>
          <w:szCs w:val="28"/>
        </w:rPr>
        <w:t xml:space="preserve">620078, г. Екатеринбург, ул. Коминтерна, 16, ауд.816, тел. (343) 375-97-46, </w:t>
      </w:r>
    </w:p>
    <w:p w:rsidR="00AB62D4" w:rsidRPr="00AB62D4" w:rsidRDefault="00AB62D4" w:rsidP="00AB62D4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proofErr w:type="gramStart"/>
      <w:r w:rsidRPr="00AB62D4">
        <w:rPr>
          <w:rFonts w:ascii="Times New Roman" w:hAnsi="Times New Roman" w:cs="Times New Roman"/>
          <w:sz w:val="28"/>
          <w:szCs w:val="28"/>
          <w:lang w:val="en-US"/>
        </w:rPr>
        <w:t>e-mail</w:t>
      </w:r>
      <w:proofErr w:type="gramEnd"/>
      <w:r w:rsidRPr="00AB62D4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16" w:history="1">
        <w:r w:rsidRPr="00AB62D4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n.b.serova@urfu.ru</w:t>
        </w:r>
      </w:hyperlink>
      <w:r w:rsidRPr="00AB62D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AB62D4" w:rsidRPr="00AB62D4" w:rsidRDefault="00AB62D4" w:rsidP="00F958EC">
      <w:pPr>
        <w:shd w:val="clear" w:color="auto" w:fill="FFFFFF"/>
        <w:spacing w:after="0" w:line="276" w:lineRule="auto"/>
        <w:ind w:left="142" w:hanging="142"/>
        <w:jc w:val="both"/>
        <w:textAlignment w:val="baseline"/>
        <w:rPr>
          <w:lang w:val="en-US"/>
        </w:rPr>
      </w:pPr>
    </w:p>
    <w:p w:rsidR="00F958EC" w:rsidRPr="00AB62D4" w:rsidRDefault="00F958EC" w:rsidP="00F958EC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:rsidR="00F958EC" w:rsidRPr="00056087" w:rsidRDefault="00F958EC" w:rsidP="00056087">
      <w:pPr>
        <w:pStyle w:val="aa"/>
        <w:numPr>
          <w:ilvl w:val="0"/>
          <w:numId w:val="3"/>
        </w:num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56087">
        <w:rPr>
          <w:rFonts w:ascii="Times New Roman" w:hAnsi="Times New Roman" w:cs="Times New Roman"/>
          <w:b/>
          <w:bCs/>
          <w:sz w:val="28"/>
          <w:szCs w:val="28"/>
        </w:rPr>
        <w:t>Уральский государственный экономический университет</w:t>
      </w:r>
      <w:r w:rsidRPr="00056087">
        <w:rPr>
          <w:rFonts w:ascii="Times New Roman" w:hAnsi="Times New Roman" w:cs="Times New Roman"/>
          <w:b/>
          <w:sz w:val="28"/>
          <w:szCs w:val="28"/>
        </w:rPr>
        <w:t xml:space="preserve"> объявляет о старте мероприятий </w:t>
      </w:r>
      <w:r w:rsidRPr="00056087">
        <w:rPr>
          <w:rFonts w:ascii="Times New Roman" w:hAnsi="Times New Roman" w:cs="Times New Roman"/>
          <w:b/>
          <w:bCs/>
          <w:sz w:val="28"/>
          <w:szCs w:val="28"/>
        </w:rPr>
        <w:t>XII Евразийского экономического форума молодежи</w:t>
      </w:r>
    </w:p>
    <w:p w:rsidR="00F958EC" w:rsidRPr="00F958EC" w:rsidRDefault="00F958EC" w:rsidP="00F958EC">
      <w:pPr>
        <w:jc w:val="center"/>
        <w:rPr>
          <w:rFonts w:ascii="Times New Roman" w:hAnsi="Times New Roman" w:cs="Times New Roman"/>
          <w:sz w:val="28"/>
          <w:szCs w:val="28"/>
        </w:rPr>
      </w:pPr>
      <w:r w:rsidRPr="00F958EC">
        <w:rPr>
          <w:rFonts w:ascii="Times New Roman" w:hAnsi="Times New Roman" w:cs="Times New Roman"/>
          <w:sz w:val="28"/>
          <w:szCs w:val="28"/>
        </w:rPr>
        <w:t xml:space="preserve">Тема Форума - </w:t>
      </w:r>
      <w:r w:rsidRPr="00F958EC">
        <w:rPr>
          <w:rFonts w:ascii="Times New Roman" w:hAnsi="Times New Roman" w:cs="Times New Roman"/>
          <w:i/>
          <w:iCs/>
          <w:sz w:val="28"/>
          <w:szCs w:val="28"/>
          <w:u w:val="single"/>
        </w:rPr>
        <w:t>«Россия и мир в новых реалиях: изменение мирохозяйственных связей».</w:t>
      </w:r>
    </w:p>
    <w:p w:rsidR="00F958EC" w:rsidRPr="00F958EC" w:rsidRDefault="00F958EC" w:rsidP="00F958EC">
      <w:pPr>
        <w:pStyle w:val="a8"/>
        <w:rPr>
          <w:rFonts w:ascii="Times New Roman" w:hAnsi="Times New Roman" w:cs="Times New Roman"/>
          <w:sz w:val="28"/>
          <w:szCs w:val="28"/>
        </w:rPr>
      </w:pPr>
      <w:r w:rsidRPr="008306B2">
        <w:rPr>
          <w:rFonts w:ascii="Times New Roman" w:eastAsia="Times New Roman" w:hAnsi="Times New Roman" w:cs="Times New Roman"/>
          <w:iCs/>
          <w:noProof/>
          <w:kern w:val="0"/>
          <w:sz w:val="28"/>
          <w:szCs w:val="28"/>
          <w:lang w:eastAsia="ru-RU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635</wp:posOffset>
            </wp:positionV>
            <wp:extent cx="3223260" cy="3223260"/>
            <wp:effectExtent l="0" t="0" r="0" b="0"/>
            <wp:wrapSquare wrapText="bothSides"/>
            <wp:docPr id="5" name="Рисунок 5" descr="C:\Users\79122\AppData\Local\Temp\Rar$DIa1336.21023\logo_new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9122\AppData\Local\Temp\Rar$DIa1336.21023\logo_new9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326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306B2">
        <w:rPr>
          <w:rFonts w:ascii="Times New Roman" w:eastAsia="Times New Roman" w:hAnsi="Times New Roman" w:cs="Times New Roman"/>
          <w:iCs/>
          <w:kern w:val="0"/>
          <w:sz w:val="28"/>
          <w:szCs w:val="28"/>
          <w:lang w:eastAsia="ru-RU" w:bidi="ar-SA"/>
        </w:rPr>
        <w:t>XI Евразийский экономический форум молодежи «Россия и регионы мира: воплощение идей и экономика возможностей» прошёл в апреле 2021 г. и собрал более 5 500 участников из 74 регионов России и 64 стран мира. Среди почетных гостей мероприятия – 19 послов иностранных государств и ректоры 36 вузов России, Киргизии, Узбекистана, Казахстана, Турции, Белоруссии</w:t>
      </w:r>
      <w:r w:rsidRPr="00F958EC">
        <w:rPr>
          <w:rFonts w:ascii="Times New Roman" w:hAnsi="Times New Roman" w:cs="Times New Roman"/>
          <w:sz w:val="28"/>
          <w:szCs w:val="28"/>
        </w:rPr>
        <w:t>.</w:t>
      </w:r>
    </w:p>
    <w:p w:rsidR="00F958EC" w:rsidRPr="00F958EC" w:rsidRDefault="00F958EC" w:rsidP="00F958EC">
      <w:pPr>
        <w:rPr>
          <w:rFonts w:ascii="Times New Roman" w:hAnsi="Times New Roman" w:cs="Times New Roman"/>
          <w:sz w:val="28"/>
          <w:szCs w:val="28"/>
        </w:rPr>
      </w:pPr>
      <w:r w:rsidRPr="00F958EC">
        <w:rPr>
          <w:rFonts w:ascii="Times New Roman" w:hAnsi="Times New Roman" w:cs="Times New Roman"/>
          <w:sz w:val="28"/>
          <w:szCs w:val="28"/>
        </w:rPr>
        <w:t xml:space="preserve">Ежегодно в научной программе Форума принимают участие </w:t>
      </w:r>
      <w:r w:rsidRPr="00F958EC">
        <w:rPr>
          <w:rFonts w:ascii="Times New Roman" w:hAnsi="Times New Roman" w:cs="Times New Roman"/>
          <w:b/>
          <w:bCs/>
          <w:sz w:val="28"/>
          <w:szCs w:val="28"/>
        </w:rPr>
        <w:t>школьники 1-11 классов</w:t>
      </w:r>
      <w:r w:rsidRPr="00F958EC">
        <w:rPr>
          <w:rFonts w:ascii="Times New Roman" w:hAnsi="Times New Roman" w:cs="Times New Roman"/>
          <w:sz w:val="28"/>
          <w:szCs w:val="28"/>
        </w:rPr>
        <w:t xml:space="preserve"> с различными исследовательскими работами и проектами.</w:t>
      </w:r>
    </w:p>
    <w:p w:rsidR="00F958EC" w:rsidRPr="00F958EC" w:rsidRDefault="00F958EC" w:rsidP="00F958EC">
      <w:pPr>
        <w:rPr>
          <w:rFonts w:ascii="Times New Roman" w:hAnsi="Times New Roman" w:cs="Times New Roman"/>
          <w:sz w:val="28"/>
          <w:szCs w:val="28"/>
        </w:rPr>
      </w:pPr>
      <w:r w:rsidRPr="00F958EC">
        <w:rPr>
          <w:rFonts w:ascii="Times New Roman" w:hAnsi="Times New Roman" w:cs="Times New Roman"/>
          <w:sz w:val="28"/>
          <w:szCs w:val="28"/>
        </w:rPr>
        <w:t xml:space="preserve">XII ЕЭФМ открывает для школьников следующие </w:t>
      </w:r>
      <w:r w:rsidRPr="00F958EC">
        <w:rPr>
          <w:rFonts w:ascii="Times New Roman" w:hAnsi="Times New Roman" w:cs="Times New Roman"/>
          <w:b/>
          <w:bCs/>
          <w:sz w:val="28"/>
          <w:szCs w:val="28"/>
        </w:rPr>
        <w:t>тематические направления</w:t>
      </w:r>
      <w:r w:rsidRPr="00F958EC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F958EC" w:rsidRPr="008306B2" w:rsidRDefault="00F958EC" w:rsidP="00F958EC">
      <w:pP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F958EC">
        <w:rPr>
          <w:rStyle w:val="a7"/>
          <w:rFonts w:ascii="Times New Roman" w:hAnsi="Times New Roman" w:cs="Times New Roman"/>
          <w:sz w:val="28"/>
          <w:szCs w:val="28"/>
        </w:rPr>
        <w:t> «Будьте здоровы»</w:t>
      </w:r>
      <w:r w:rsidRPr="00F958EC">
        <w:rPr>
          <w:rFonts w:ascii="Times New Roman" w:hAnsi="Times New Roman" w:cs="Times New Roman"/>
          <w:sz w:val="28"/>
          <w:szCs w:val="28"/>
        </w:rPr>
        <w:t xml:space="preserve"> – </w:t>
      </w:r>
      <w:r w:rsidRPr="008306B2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изучение влияния химических и биологических факторов, качества продуктов, особенностей рациона питания и образа жизни на здоровье человека. </w:t>
      </w:r>
    </w:p>
    <w:p w:rsidR="00F958EC" w:rsidRPr="00F958EC" w:rsidRDefault="00F958EC" w:rsidP="00F958EC">
      <w:pPr>
        <w:pStyle w:val="a8"/>
        <w:rPr>
          <w:rFonts w:ascii="Times New Roman" w:hAnsi="Times New Roman" w:cs="Times New Roman"/>
          <w:sz w:val="28"/>
          <w:szCs w:val="28"/>
        </w:rPr>
      </w:pPr>
      <w:r w:rsidRPr="00F958EC">
        <w:rPr>
          <w:rStyle w:val="a7"/>
          <w:rFonts w:ascii="Times New Roman" w:hAnsi="Times New Roman" w:cs="Times New Roman"/>
          <w:sz w:val="28"/>
          <w:szCs w:val="28"/>
        </w:rPr>
        <w:lastRenderedPageBreak/>
        <w:t xml:space="preserve"> </w:t>
      </w:r>
      <w:bookmarkStart w:id="0" w:name="a_DdeLink__400_3830570810"/>
      <w:bookmarkEnd w:id="0"/>
      <w:r w:rsidRPr="00F958EC">
        <w:rPr>
          <w:rStyle w:val="a7"/>
          <w:rFonts w:ascii="Times New Roman" w:hAnsi="Times New Roman" w:cs="Times New Roman"/>
          <w:sz w:val="28"/>
          <w:szCs w:val="28"/>
        </w:rPr>
        <w:t>«Клуб путешественников»</w:t>
      </w:r>
      <w:r w:rsidRPr="00F958EC">
        <w:rPr>
          <w:rFonts w:ascii="Times New Roman" w:hAnsi="Times New Roman" w:cs="Times New Roman"/>
          <w:sz w:val="28"/>
          <w:szCs w:val="28"/>
        </w:rPr>
        <w:t xml:space="preserve"> – разработка тематических туристических маршрутов с посещением различных исторических мест, культурных и природных объектов; виртуальные туристические маршруты, путеводители. </w:t>
      </w:r>
    </w:p>
    <w:p w:rsidR="00F958EC" w:rsidRPr="00F958EC" w:rsidRDefault="00F958EC" w:rsidP="00F958EC">
      <w:pPr>
        <w:pStyle w:val="a8"/>
        <w:rPr>
          <w:rFonts w:ascii="Times New Roman" w:hAnsi="Times New Roman" w:cs="Times New Roman"/>
          <w:sz w:val="28"/>
          <w:szCs w:val="28"/>
        </w:rPr>
      </w:pPr>
      <w:r w:rsidRPr="00F958EC">
        <w:rPr>
          <w:rStyle w:val="a7"/>
          <w:rFonts w:ascii="Times New Roman" w:hAnsi="Times New Roman" w:cs="Times New Roman"/>
          <w:sz w:val="28"/>
          <w:szCs w:val="28"/>
        </w:rPr>
        <w:t> «Компьютерный гений»</w:t>
      </w:r>
      <w:r w:rsidRPr="00F958EC">
        <w:rPr>
          <w:rFonts w:ascii="Times New Roman" w:hAnsi="Times New Roman" w:cs="Times New Roman"/>
          <w:sz w:val="28"/>
          <w:szCs w:val="28"/>
        </w:rPr>
        <w:t xml:space="preserve"> – </w:t>
      </w:r>
      <w:r w:rsidRPr="00F958EC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 w:bidi="ar-SA"/>
        </w:rPr>
        <w:t xml:space="preserve">исследование информационных процессов любой природы; создание новой технологии обработки информации; научные и инженерные разработки с целью создания, внедрения и обеспечения эффективного применения компьютерной техники и технологии во всех сферах человеческой жизнедеятельности. </w:t>
      </w:r>
    </w:p>
    <w:p w:rsidR="00F958EC" w:rsidRPr="00F958EC" w:rsidRDefault="00F958EC" w:rsidP="00F958EC">
      <w:pPr>
        <w:pStyle w:val="a8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 w:bidi="ar-SA"/>
        </w:rPr>
      </w:pPr>
      <w:r w:rsidRPr="00F958EC">
        <w:rPr>
          <w:rStyle w:val="a7"/>
          <w:rFonts w:ascii="Times New Roman" w:hAnsi="Times New Roman" w:cs="Times New Roman"/>
          <w:sz w:val="28"/>
          <w:szCs w:val="28"/>
        </w:rPr>
        <w:t> «Экономическая шкатулка»</w:t>
      </w:r>
      <w:r w:rsidRPr="00F958EC">
        <w:rPr>
          <w:rFonts w:ascii="Times New Roman" w:hAnsi="Times New Roman" w:cs="Times New Roman"/>
          <w:sz w:val="28"/>
          <w:szCs w:val="28"/>
        </w:rPr>
        <w:t xml:space="preserve"> - </w:t>
      </w:r>
      <w:r w:rsidRPr="00F958EC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 w:bidi="ar-SA"/>
        </w:rPr>
        <w:t>решение конкретных задач в сфере экономики и производства, разработка новых товаров и услуг, развитие финансовой грамотности у различных групп современного общества, защита прав потребителей</w:t>
      </w:r>
    </w:p>
    <w:p w:rsidR="00F958EC" w:rsidRPr="00F958EC" w:rsidRDefault="00F958EC" w:rsidP="00F958EC">
      <w:pPr>
        <w:pStyle w:val="a8"/>
        <w:rPr>
          <w:rFonts w:ascii="Times New Roman" w:hAnsi="Times New Roman" w:cs="Times New Roman"/>
          <w:sz w:val="28"/>
          <w:szCs w:val="28"/>
        </w:rPr>
      </w:pPr>
      <w:r w:rsidRPr="00F958EC">
        <w:rPr>
          <w:rStyle w:val="a7"/>
          <w:rFonts w:ascii="Times New Roman" w:hAnsi="Times New Roman" w:cs="Times New Roman"/>
          <w:sz w:val="28"/>
          <w:szCs w:val="28"/>
        </w:rPr>
        <w:t xml:space="preserve"> </w:t>
      </w:r>
      <w:r w:rsidRPr="00F958EC">
        <w:rPr>
          <w:rFonts w:ascii="Times New Roman" w:hAnsi="Times New Roman" w:cs="Times New Roman"/>
          <w:b/>
          <w:bCs/>
          <w:sz w:val="28"/>
          <w:szCs w:val="28"/>
        </w:rPr>
        <w:t>Историко-культурные связи как инструмент углубления взаимопонимания и развития экономического сотрудничества</w:t>
      </w:r>
      <w:r w:rsidRPr="00F958EC">
        <w:rPr>
          <w:rFonts w:ascii="Times New Roman" w:hAnsi="Times New Roman" w:cs="Times New Roman"/>
          <w:sz w:val="28"/>
          <w:szCs w:val="28"/>
        </w:rPr>
        <w:t xml:space="preserve"> - исследовательские проекты на английском языке</w:t>
      </w:r>
    </w:p>
    <w:p w:rsidR="00F958EC" w:rsidRDefault="00F958EC" w:rsidP="00F958EC">
      <w:pPr>
        <w:rPr>
          <w:rStyle w:val="-"/>
          <w:rFonts w:ascii="Times New Roman" w:hAnsi="Times New Roman" w:cs="Times New Roman"/>
          <w:sz w:val="28"/>
          <w:szCs w:val="28"/>
        </w:rPr>
      </w:pPr>
      <w:r w:rsidRPr="00F958EC">
        <w:rPr>
          <w:rFonts w:ascii="Times New Roman" w:hAnsi="Times New Roman" w:cs="Times New Roman"/>
          <w:sz w:val="28"/>
          <w:szCs w:val="28"/>
        </w:rPr>
        <w:t xml:space="preserve">Информация о Форуме, Конгрессе школьников и конкурсах - </w:t>
      </w:r>
      <w:hyperlink r:id="rId18">
        <w:r w:rsidRPr="00F958EC">
          <w:rPr>
            <w:rStyle w:val="-"/>
            <w:rFonts w:ascii="Times New Roman" w:hAnsi="Times New Roman" w:cs="Times New Roman"/>
            <w:sz w:val="28"/>
            <w:szCs w:val="28"/>
          </w:rPr>
          <w:t>http://eurasia-forum.ru</w:t>
        </w:r>
      </w:hyperlink>
    </w:p>
    <w:p w:rsidR="00056087" w:rsidRPr="00F958EC" w:rsidRDefault="00056087" w:rsidP="00F958EC">
      <w:pPr>
        <w:rPr>
          <w:rFonts w:ascii="Times New Roman" w:hAnsi="Times New Roman" w:cs="Times New Roman"/>
          <w:sz w:val="28"/>
          <w:szCs w:val="28"/>
        </w:rPr>
      </w:pPr>
    </w:p>
    <w:p w:rsidR="0065425E" w:rsidRPr="00056087" w:rsidRDefault="0065425E" w:rsidP="00056087">
      <w:pPr>
        <w:pStyle w:val="aa"/>
        <w:numPr>
          <w:ilvl w:val="0"/>
          <w:numId w:val="3"/>
        </w:num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05608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Новые образовательные программы Уральского </w:t>
      </w:r>
      <w:r w:rsidR="0005608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 xml:space="preserve">государственного </w:t>
      </w:r>
      <w:r w:rsidRPr="00056087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горного университета</w:t>
      </w:r>
    </w:p>
    <w:p w:rsidR="0065425E" w:rsidRPr="00EB3563" w:rsidRDefault="0065425E" w:rsidP="0065425E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5425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Уральском государственном горном университете в 2022 году стартует прием на новые направления подготовки. Они созданы с учетом пожеланий индустриальных партнеров университета – крупнейших горнодобывающих </w:t>
      </w:r>
      <w:r w:rsidRPr="00EB356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компаний. Выпускники УГГУ будут обладать необходимыми инженерными и цифровыми компетенциями, востребованными на производстве.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hAnsi="Times New Roman" w:cs="Times New Roman"/>
          <w:sz w:val="28"/>
          <w:szCs w:val="28"/>
        </w:rPr>
        <w:t xml:space="preserve">Специализация </w:t>
      </w:r>
      <w:r w:rsidRPr="00EB3563">
        <w:rPr>
          <w:rStyle w:val="a3"/>
          <w:rFonts w:ascii="Times New Roman" w:hAnsi="Times New Roman" w:cs="Times New Roman"/>
          <w:sz w:val="28"/>
          <w:szCs w:val="28"/>
        </w:rPr>
        <w:t>«</w:t>
      </w:r>
      <w:proofErr w:type="spellStart"/>
      <w:r w:rsidRPr="00EB3563">
        <w:rPr>
          <w:rStyle w:val="a3"/>
          <w:rFonts w:ascii="Times New Roman" w:hAnsi="Times New Roman" w:cs="Times New Roman"/>
          <w:sz w:val="28"/>
          <w:szCs w:val="28"/>
        </w:rPr>
        <w:t>Мехатроника</w:t>
      </w:r>
      <w:proofErr w:type="spellEnd"/>
      <w:r w:rsidRPr="00EB3563">
        <w:rPr>
          <w:rStyle w:val="a3"/>
          <w:rFonts w:ascii="Times New Roman" w:hAnsi="Times New Roman" w:cs="Times New Roman"/>
          <w:sz w:val="28"/>
          <w:szCs w:val="28"/>
        </w:rPr>
        <w:t xml:space="preserve"> и робототехника промышленных комплексов»</w:t>
      </w:r>
      <w:r w:rsidRPr="00EB3563">
        <w:rPr>
          <w:rFonts w:ascii="Times New Roman" w:hAnsi="Times New Roman" w:cs="Times New Roman"/>
          <w:sz w:val="28"/>
          <w:szCs w:val="28"/>
        </w:rPr>
        <w:t xml:space="preserve"> (специальность </w:t>
      </w:r>
      <w:r w:rsidRPr="00EB3563">
        <w:rPr>
          <w:rFonts w:ascii="Times New Roman" w:hAnsi="Times New Roman" w:cs="Times New Roman"/>
          <w:i/>
          <w:iCs/>
          <w:sz w:val="28"/>
          <w:szCs w:val="28"/>
        </w:rPr>
        <w:t>«Горное дело»</w:t>
      </w:r>
      <w:r w:rsidRPr="00EB3563">
        <w:rPr>
          <w:rFonts w:ascii="Times New Roman" w:hAnsi="Times New Roman" w:cs="Times New Roman"/>
          <w:sz w:val="28"/>
          <w:szCs w:val="28"/>
        </w:rPr>
        <w:t xml:space="preserve">). 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Экзамены: русский язык, математика (профиль), физика или информатика (на выбор).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Мехатроника</w:t>
      </w:r>
      <w:proofErr w:type="spellEnd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(совмещение точной механики с электронными, компьютерными и электротехническими элементами, которые позволяют создавать, эксплуатировать и обслуживать новые виды машин, устройств) применяется в автоматизированных технологических промышленных комплексах; роботах и </w:t>
      </w:r>
      <w:proofErr w:type="spellStart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экзоскелетах</w:t>
      </w:r>
      <w:proofErr w:type="spellEnd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космической, военной, авиационной технике; автомобилестроении (системы стабилизации движения, автопилоты, автоматическая парковка); микро-, </w:t>
      </w:r>
      <w:proofErr w:type="spellStart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нанотехнологиях</w:t>
      </w:r>
      <w:proofErr w:type="spellEnd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медицине.</w:t>
      </w:r>
    </w:p>
    <w:p w:rsidR="008306B2" w:rsidRDefault="008306B2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425E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0" distR="0" simplePos="0" relativeHeight="251659264" behindDoc="0" locked="0" layoutInCell="1" allowOverlap="0" wp14:anchorId="74A97F7C" wp14:editId="471A3AFD">
            <wp:simplePos x="0" y="0"/>
            <wp:positionH relativeFrom="page">
              <wp:posOffset>1363980</wp:posOffset>
            </wp:positionH>
            <wp:positionV relativeFrom="paragraph">
              <wp:posOffset>1130300</wp:posOffset>
            </wp:positionV>
            <wp:extent cx="5005705" cy="3341370"/>
            <wp:effectExtent l="0" t="0" r="4445" b="0"/>
            <wp:wrapTopAndBottom/>
            <wp:docPr id="2" name="Рисунок 2" descr="http://pressa.ursmu.ru/upload/news/cover/2021/12/06/novye-obrazovatelnye-programmy-uralskogo-gornogo-universit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ressa.ursmu.ru/upload/news/cover/2021/12/06/novye-obrazovatelnye-programmy-uralskogo-gornogo-universiteta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570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425E"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горнодобывающей промышленности на основе </w:t>
      </w:r>
      <w:proofErr w:type="spellStart"/>
      <w:r w:rsidR="0065425E"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мехатронных</w:t>
      </w:r>
      <w:proofErr w:type="spellEnd"/>
      <w:r w:rsidR="0065425E"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робототехнических систем строятся теле- и автоматически управляемые проходческие и добычные комплексы, стационарные установки (</w:t>
      </w:r>
      <w:proofErr w:type="spellStart"/>
      <w:r w:rsidR="0065425E"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вентиляторные</w:t>
      </w:r>
      <w:proofErr w:type="spellEnd"/>
      <w:r w:rsidR="0065425E"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подъёмные, компрессорные, водоотливные), системы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65425E"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обеспечения безопасности и предотвращения аварий.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Наряду с дисциплинами, связанными непосредственно с </w:t>
      </w:r>
      <w:proofErr w:type="spellStart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мехатроникой</w:t>
      </w:r>
      <w:proofErr w:type="spellEnd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робототехникой, в учебном плане имеются дисциплины блока специализации по горному делу Кроме того, учебный план включает на выбор модуль дополнительной квалификации, которую студенты смогут получить вне рамок основной образовательной программы, например, специалиста в области управления охраной труда и промышленной безопасностью.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— Профиль </w:t>
      </w:r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</w:t>
      </w:r>
      <w:proofErr w:type="spellStart"/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Урбоэкология</w:t>
      </w:r>
      <w:proofErr w:type="spellEnd"/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 природоохранное обустройство нефтегазовых предприятий»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proofErr w:type="spellStart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бакалавриат</w:t>
      </w:r>
      <w:proofErr w:type="spellEnd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направление подготовки: </w:t>
      </w:r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</w:t>
      </w:r>
      <w:proofErr w:type="spellStart"/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Природообустройство</w:t>
      </w:r>
      <w:proofErr w:type="spellEnd"/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и водопользование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». Экзамены: русский язык, математика (профиль), физика или биология).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Выпускники получают профессиональные компетенции в области инженерно-экологического обеспечения горнопромышленных предприятий. Это включает в себя разработку, проектирование, эксплуатацию и совершенствование природоохранной техники и технологий; организацию и управление природоохранной работой на предприятиях и территориально-промышленных комплексах; экспертизу проектов, технологий и производств для достижения максимальной экологической безопасности хозяйственной деятельности человека, снижения риска антропогенного воздействия на окружающую среду.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Учебный план профиля имеет модульную систему. Студенты могут выбрать один из более чем 50 модулей, которые предлагают различные кафедры УГГУ. </w:t>
      </w:r>
    </w:p>
    <w:p w:rsidR="0065425E" w:rsidRPr="00EB3563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Внутри своей выпускающей кафедры </w:t>
      </w:r>
      <w:proofErr w:type="spellStart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природообустройства</w:t>
      </w:r>
      <w:proofErr w:type="spellEnd"/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водопользования студенты выбирают один из трёх модулей: </w:t>
      </w:r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</w:t>
      </w:r>
      <w:proofErr w:type="spellStart"/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Урбоэкология</w:t>
      </w:r>
      <w:proofErr w:type="spellEnd"/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»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«Экология нефти и газа»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или </w:t>
      </w:r>
      <w:r w:rsidRPr="00EB356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«Управление земельными ресурсами»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получают на последнем курсе углубленные знания по дисциплинам из этого модуля.</w:t>
      </w:r>
    </w:p>
    <w:p w:rsidR="0065425E" w:rsidRDefault="0065425E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большинства профильных дисциплин проходит с использованием новейших программных средств (унифицированная программа расчета загрязнения атмосферы «Эколог») и современного оборудования.</w:t>
      </w:r>
    </w:p>
    <w:p w:rsidR="00056087" w:rsidRDefault="00056087" w:rsidP="006542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A5322" w:rsidRPr="00CA5322" w:rsidRDefault="00CA5322" w:rsidP="00056087">
      <w:pPr>
        <w:pStyle w:val="a4"/>
        <w:numPr>
          <w:ilvl w:val="0"/>
          <w:numId w:val="3"/>
        </w:numPr>
        <w:spacing w:before="0" w:beforeAutospacing="0" w:after="0" w:afterAutospacing="0"/>
        <w:jc w:val="center"/>
        <w:rPr>
          <w:b/>
          <w:sz w:val="28"/>
          <w:szCs w:val="28"/>
        </w:rPr>
      </w:pPr>
      <w:r w:rsidRPr="00CA5322">
        <w:rPr>
          <w:b/>
          <w:sz w:val="28"/>
          <w:szCs w:val="28"/>
        </w:rPr>
        <w:t>Как поступить сту</w:t>
      </w:r>
      <w:r w:rsidR="00056087">
        <w:rPr>
          <w:b/>
          <w:sz w:val="28"/>
          <w:szCs w:val="28"/>
        </w:rPr>
        <w:t>дентам из России в вуз Словакии</w:t>
      </w:r>
    </w:p>
    <w:p w:rsidR="00CA5322" w:rsidRPr="00CA5322" w:rsidRDefault="00CA5322" w:rsidP="00CA5322">
      <w:pPr>
        <w:pStyle w:val="a4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8306B2" w:rsidRDefault="00CA5322" w:rsidP="00CA5322">
      <w:pPr>
        <w:pStyle w:val="Default"/>
        <w:jc w:val="both"/>
        <w:rPr>
          <w:rFonts w:ascii="Times New Roman" w:hAnsi="Times New Roman" w:cs="Times New Roman"/>
          <w:sz w:val="28"/>
          <w:szCs w:val="28"/>
        </w:rPr>
      </w:pPr>
      <w:r w:rsidRPr="00CA5322">
        <w:rPr>
          <w:rFonts w:ascii="Times New Roman" w:hAnsi="Times New Roman" w:cs="Times New Roman"/>
          <w:sz w:val="28"/>
          <w:szCs w:val="28"/>
        </w:rPr>
        <w:t xml:space="preserve">Если Вы мечтаете учиться за рубежом и стоите на пороге выбора страны для обучения, то советуем Вам обратить особое внимание на Словакию. </w:t>
      </w:r>
    </w:p>
    <w:p w:rsidR="008306B2" w:rsidRDefault="008306B2" w:rsidP="00CA5322">
      <w:pPr>
        <w:pStyle w:val="Default"/>
        <w:jc w:val="both"/>
        <w:rPr>
          <w:rFonts w:ascii="Times New Roman" w:hAnsi="Times New Roman" w:cs="Times New Roman"/>
          <w:sz w:val="28"/>
          <w:szCs w:val="28"/>
        </w:rPr>
      </w:pPr>
    </w:p>
    <w:p w:rsidR="008306B2" w:rsidRDefault="00CA5322" w:rsidP="00CA5322">
      <w:pPr>
        <w:pStyle w:val="Default"/>
        <w:jc w:val="both"/>
        <w:rPr>
          <w:rFonts w:ascii="Times New Roman" w:hAnsi="Times New Roman" w:cs="Times New Roman"/>
          <w:sz w:val="28"/>
          <w:szCs w:val="28"/>
        </w:rPr>
      </w:pPr>
      <w:r w:rsidRPr="00CA5322">
        <w:rPr>
          <w:rFonts w:ascii="Times New Roman" w:hAnsi="Times New Roman" w:cs="Times New Roman"/>
          <w:sz w:val="28"/>
          <w:szCs w:val="28"/>
        </w:rPr>
        <w:t>В последнее время популярность этой замечательной европейской страны среди русскоязычных студентов растет не по дням, а по часам и нередко ее называют «Русская Мекка европейского образования». И это вполне понятно, так как родственность и близость двух языков и менталитет двух народов значительно облегчает процесс обучения и проживания в этой</w:t>
      </w:r>
      <w:r w:rsidR="008306B2">
        <w:rPr>
          <w:rFonts w:ascii="Times New Roman" w:hAnsi="Times New Roman" w:cs="Times New Roman"/>
          <w:sz w:val="28"/>
          <w:szCs w:val="28"/>
        </w:rPr>
        <w:t xml:space="preserve"> стране. Словацкий язык намного</w:t>
      </w:r>
      <w:r w:rsidRPr="00CA5322">
        <w:rPr>
          <w:rFonts w:ascii="Times New Roman" w:hAnsi="Times New Roman" w:cs="Times New Roman"/>
          <w:sz w:val="28"/>
          <w:szCs w:val="28"/>
        </w:rPr>
        <w:t xml:space="preserve"> ближе к русскому, чем даже польский или чешский. </w:t>
      </w:r>
    </w:p>
    <w:p w:rsidR="008306B2" w:rsidRDefault="008306B2" w:rsidP="00CA5322">
      <w:pPr>
        <w:pStyle w:val="Default"/>
        <w:jc w:val="both"/>
        <w:rPr>
          <w:rFonts w:ascii="Times New Roman" w:hAnsi="Times New Roman" w:cs="Times New Roman"/>
          <w:sz w:val="28"/>
          <w:szCs w:val="28"/>
        </w:rPr>
      </w:pPr>
    </w:p>
    <w:p w:rsidR="00CA5322" w:rsidRDefault="00CA5322" w:rsidP="00CA5322">
      <w:pPr>
        <w:pStyle w:val="Default"/>
        <w:jc w:val="both"/>
        <w:rPr>
          <w:rFonts w:ascii="Times New Roman" w:hAnsi="Times New Roman" w:cs="Times New Roman"/>
          <w:sz w:val="28"/>
          <w:szCs w:val="28"/>
        </w:rPr>
      </w:pPr>
      <w:r w:rsidRPr="00CA5322">
        <w:rPr>
          <w:rFonts w:ascii="Times New Roman" w:hAnsi="Times New Roman" w:cs="Times New Roman"/>
          <w:sz w:val="28"/>
          <w:szCs w:val="28"/>
        </w:rPr>
        <w:t>Расходы на жизнь в Словакии существенно ниже, чем в Западной Европе (для проживания студенту в среднем достаточно — 300-400 евро в месяц), а студенческая виза ВНЖ позволяет легально подрабатывать до 20 часов в неделю.</w:t>
      </w:r>
    </w:p>
    <w:p w:rsidR="008306B2" w:rsidRPr="00CA5322" w:rsidRDefault="008306B2" w:rsidP="00CA5322">
      <w:pPr>
        <w:pStyle w:val="Default"/>
        <w:jc w:val="both"/>
        <w:rPr>
          <w:rFonts w:ascii="Times New Roman" w:hAnsi="Times New Roman" w:cs="Times New Roman"/>
          <w:sz w:val="28"/>
          <w:szCs w:val="28"/>
        </w:rPr>
      </w:pPr>
    </w:p>
    <w:p w:rsidR="00CA5322" w:rsidRDefault="00CA532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CA5322">
        <w:rPr>
          <w:sz w:val="28"/>
          <w:szCs w:val="28"/>
        </w:rPr>
        <w:t xml:space="preserve">На сегодняшний день в Словакии действуют 20 государственных и 10 частных университетов. С 2014 года обучение для всех иностранных студентов в государственных университетах при условии обучения на словацком языке – абсолютно </w:t>
      </w:r>
      <w:r w:rsidRPr="00CA5322">
        <w:rPr>
          <w:b/>
          <w:sz w:val="28"/>
          <w:szCs w:val="28"/>
        </w:rPr>
        <w:t>бесплатное</w:t>
      </w:r>
      <w:r w:rsidRPr="00CA5322">
        <w:rPr>
          <w:sz w:val="28"/>
          <w:szCs w:val="28"/>
        </w:rPr>
        <w:t>. Единственное, за что придется заплатить в Словакии по пути получения высшего образования – за подготовительные курсы. В университетах также есть выбор программ на английском языке. Это уже платные программы, но вполне по доступной стоимости.   </w:t>
      </w:r>
    </w:p>
    <w:p w:rsidR="008306B2" w:rsidRPr="00CA5322" w:rsidRDefault="008306B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CA5322" w:rsidRDefault="00CA532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CA5322">
        <w:rPr>
          <w:sz w:val="28"/>
          <w:szCs w:val="28"/>
        </w:rPr>
        <w:t xml:space="preserve">Дипломы словацких университетов признаются и не требуют дополнительного подтверждения не только во всех странах Европейского Союза, но и за пределами ЕС. Продолжительность обучения на </w:t>
      </w:r>
      <w:proofErr w:type="spellStart"/>
      <w:r w:rsidRPr="00CA5322">
        <w:rPr>
          <w:sz w:val="28"/>
          <w:szCs w:val="28"/>
        </w:rPr>
        <w:t>бакалавриате</w:t>
      </w:r>
      <w:proofErr w:type="spellEnd"/>
      <w:r w:rsidRPr="00CA5322">
        <w:rPr>
          <w:sz w:val="28"/>
          <w:szCs w:val="28"/>
        </w:rPr>
        <w:t xml:space="preserve"> </w:t>
      </w:r>
      <w:r w:rsidRPr="00CA5322">
        <w:rPr>
          <w:sz w:val="28"/>
          <w:szCs w:val="28"/>
        </w:rPr>
        <w:lastRenderedPageBreak/>
        <w:t xml:space="preserve">составляет 3 года, магистратуре – 1-2 года. После окончания университета дается 9-месячный период для поиска работы в стране. </w:t>
      </w:r>
    </w:p>
    <w:p w:rsidR="008306B2" w:rsidRPr="00CA5322" w:rsidRDefault="008306B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CA5322" w:rsidRDefault="00CA532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CA5322">
        <w:rPr>
          <w:sz w:val="28"/>
          <w:szCs w:val="28"/>
        </w:rPr>
        <w:t>Практически все государственные университеты Словакии входят в Европейскую Ассоциацию Университетов и тесно сотрудничают со многими ВУЗами Европы, принимают активное участие в программах по обмену студентами.  Для студентов-иностранцев из России эти программы также доступны, так как они получают студенческий ВНЖ, который позволяет беспрепятственно передвигаться по Европе.</w:t>
      </w:r>
    </w:p>
    <w:p w:rsidR="008306B2" w:rsidRPr="00CA5322" w:rsidRDefault="008306B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CA5322" w:rsidRPr="00CA5322" w:rsidRDefault="008306B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</w:t>
      </w:r>
      <w:r w:rsidRPr="00CA5322">
        <w:rPr>
          <w:noProof/>
          <w:sz w:val="28"/>
          <w:szCs w:val="28"/>
        </w:rPr>
        <w:drawing>
          <wp:inline distT="0" distB="0" distL="0" distR="0" wp14:anchorId="7FF247B8" wp14:editId="0CB6664B">
            <wp:extent cx="5608320" cy="2984857"/>
            <wp:effectExtent l="0" t="0" r="0" b="6350"/>
            <wp:docPr id="4" name="Рисунок 4" descr="C:\Users\79122\AppData\Local\Temp\Rar$DIa6308.43224\1481053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122\AppData\Local\Temp\Rar$DIa6308.43224\148105318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026" cy="302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6B2" w:rsidRDefault="008306B2" w:rsidP="00CA5322">
      <w:pPr>
        <w:pStyle w:val="a4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CA5322" w:rsidRDefault="00CA5322" w:rsidP="00CA5322">
      <w:pPr>
        <w:pStyle w:val="a4"/>
        <w:spacing w:before="0" w:beforeAutospacing="0" w:after="0" w:afterAutospacing="0"/>
        <w:jc w:val="center"/>
        <w:rPr>
          <w:b/>
          <w:sz w:val="28"/>
          <w:szCs w:val="28"/>
        </w:rPr>
      </w:pPr>
      <w:r w:rsidRPr="00CA5322">
        <w:rPr>
          <w:b/>
          <w:sz w:val="28"/>
          <w:szCs w:val="28"/>
        </w:rPr>
        <w:t xml:space="preserve">Поступлению в вузы Словакии на </w:t>
      </w:r>
      <w:proofErr w:type="spellStart"/>
      <w:r w:rsidRPr="00CA5322">
        <w:rPr>
          <w:b/>
          <w:sz w:val="28"/>
          <w:szCs w:val="28"/>
        </w:rPr>
        <w:t>бакалавриат</w:t>
      </w:r>
      <w:proofErr w:type="spellEnd"/>
    </w:p>
    <w:p w:rsidR="00CA5322" w:rsidRPr="00CA5322" w:rsidRDefault="00CA5322" w:rsidP="00CA5322">
      <w:pPr>
        <w:pStyle w:val="a4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8306B2" w:rsidRDefault="00CA532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CA5322">
        <w:rPr>
          <w:sz w:val="28"/>
          <w:szCs w:val="28"/>
        </w:rPr>
        <w:t xml:space="preserve">Большинство государственных вузов зачисляют без вступительных экзаменов, но на ряд специальностей требуется пройти вступительное тестирование, собеседование или предоставить портфолио. </w:t>
      </w:r>
    </w:p>
    <w:p w:rsidR="008306B2" w:rsidRDefault="008306B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CA5322" w:rsidRDefault="00CA5322" w:rsidP="00CA532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CA5322">
        <w:rPr>
          <w:sz w:val="28"/>
          <w:szCs w:val="28"/>
        </w:rPr>
        <w:t xml:space="preserve">Для студентов-иностранцев необходимо предоставить </w:t>
      </w:r>
      <w:proofErr w:type="spellStart"/>
      <w:r w:rsidRPr="00CA5322">
        <w:rPr>
          <w:sz w:val="28"/>
          <w:szCs w:val="28"/>
        </w:rPr>
        <w:t>нострифицированный</w:t>
      </w:r>
      <w:proofErr w:type="spellEnd"/>
      <w:r w:rsidRPr="00CA5322">
        <w:rPr>
          <w:sz w:val="28"/>
          <w:szCs w:val="28"/>
        </w:rPr>
        <w:t xml:space="preserve"> аттестат среднего образования свой страны и сертификат государственного образца, подтверждающий уровень знания словацкого языка. Выучить язык, сдать экзамен и получить данный сертификат можно только на подготовительных курсах, которые также помогают пройти </w:t>
      </w:r>
      <w:proofErr w:type="spellStart"/>
      <w:r w:rsidRPr="00CA5322">
        <w:rPr>
          <w:sz w:val="28"/>
          <w:szCs w:val="28"/>
        </w:rPr>
        <w:t>нострификацию</w:t>
      </w:r>
      <w:proofErr w:type="spellEnd"/>
      <w:r w:rsidRPr="00CA5322">
        <w:rPr>
          <w:sz w:val="28"/>
          <w:szCs w:val="28"/>
        </w:rPr>
        <w:t xml:space="preserve"> документа об образовании.  Большинство курсов организованы при </w:t>
      </w:r>
      <w:r w:rsidR="008306B2">
        <w:rPr>
          <w:sz w:val="28"/>
          <w:szCs w:val="28"/>
        </w:rPr>
        <w:t xml:space="preserve">государственных университетах. </w:t>
      </w:r>
      <w:r w:rsidRPr="00CA5322">
        <w:rPr>
          <w:sz w:val="28"/>
          <w:szCs w:val="28"/>
        </w:rPr>
        <w:t xml:space="preserve">Учебный план построен с учётом требований к поступлению во все вузы Словакии и позволяет подавать документы в несколько учебных заведений, что гарантирует практически 100 % зачисление. Дополнительно к изучению словацкого языка могут быть организованны занятия по профильным предметам (биология, химия, физика, математика и </w:t>
      </w:r>
      <w:r w:rsidRPr="00CA5322">
        <w:rPr>
          <w:sz w:val="28"/>
          <w:szCs w:val="28"/>
        </w:rPr>
        <w:lastRenderedPageBreak/>
        <w:t>др.), если студенты подают документы в ВУЗы или на специальности, где предусмотрены вступительные экзамены.</w:t>
      </w:r>
    </w:p>
    <w:p w:rsidR="008306B2" w:rsidRDefault="008306B2" w:rsidP="008306B2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CA5322" w:rsidRDefault="00CA5322" w:rsidP="008306B2">
      <w:pPr>
        <w:pStyle w:val="a4"/>
        <w:spacing w:before="0" w:beforeAutospacing="0" w:after="0" w:afterAutospacing="0"/>
        <w:jc w:val="both"/>
        <w:rPr>
          <w:b/>
          <w:sz w:val="28"/>
          <w:szCs w:val="28"/>
        </w:rPr>
      </w:pPr>
      <w:r w:rsidRPr="008306B2">
        <w:rPr>
          <w:b/>
          <w:sz w:val="28"/>
          <w:szCs w:val="28"/>
        </w:rPr>
        <w:t xml:space="preserve"> Где можно пройти подготовительную программу:</w:t>
      </w:r>
    </w:p>
    <w:p w:rsidR="008306B2" w:rsidRPr="008306B2" w:rsidRDefault="008306B2" w:rsidP="008306B2">
      <w:pPr>
        <w:pStyle w:val="a4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CA5322" w:rsidRPr="00CA5322" w:rsidRDefault="00D570F2" w:rsidP="00CA532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1" w:history="1">
        <w:r w:rsidR="00CA5322" w:rsidRPr="00CA5322">
          <w:rPr>
            <w:rStyle w:val="a6"/>
            <w:rFonts w:ascii="Times New Roman" w:hAnsi="Times New Roman" w:cs="Times New Roman"/>
            <w:sz w:val="28"/>
            <w:szCs w:val="28"/>
          </w:rPr>
          <w:t>Университет Матея Белла</w:t>
        </w:r>
      </w:hyperlink>
      <w:r w:rsidR="00CA5322" w:rsidRPr="00CA5322">
        <w:rPr>
          <w:rFonts w:ascii="Times New Roman" w:hAnsi="Times New Roman" w:cs="Times New Roman"/>
          <w:sz w:val="28"/>
          <w:szCs w:val="28"/>
        </w:rPr>
        <w:t xml:space="preserve">  (г. </w:t>
      </w:r>
      <w:proofErr w:type="spellStart"/>
      <w:r w:rsidR="00CA5322" w:rsidRPr="00CA5322">
        <w:rPr>
          <w:rFonts w:ascii="Times New Roman" w:hAnsi="Times New Roman" w:cs="Times New Roman"/>
          <w:sz w:val="28"/>
          <w:szCs w:val="28"/>
        </w:rPr>
        <w:t>Банска-Бистрица</w:t>
      </w:r>
      <w:proofErr w:type="spellEnd"/>
      <w:r w:rsidR="00CA5322" w:rsidRPr="00CA5322">
        <w:rPr>
          <w:rFonts w:ascii="Times New Roman" w:hAnsi="Times New Roman" w:cs="Times New Roman"/>
          <w:sz w:val="28"/>
          <w:szCs w:val="28"/>
        </w:rPr>
        <w:t>)</w:t>
      </w:r>
    </w:p>
    <w:p w:rsidR="00CA5322" w:rsidRPr="00CA5322" w:rsidRDefault="00D570F2" w:rsidP="00CA5322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hyperlink r:id="rId22" w:history="1">
        <w:r w:rsidR="00CA5322" w:rsidRPr="00CA5322">
          <w:rPr>
            <w:rStyle w:val="a6"/>
            <w:rFonts w:ascii="Times New Roman" w:hAnsi="Times New Roman" w:cs="Times New Roman"/>
            <w:sz w:val="28"/>
            <w:szCs w:val="28"/>
          </w:rPr>
          <w:t>Экономический Университет</w:t>
        </w:r>
      </w:hyperlink>
      <w:r w:rsidR="00CA5322" w:rsidRPr="00CA5322">
        <w:rPr>
          <w:rFonts w:ascii="Times New Roman" w:hAnsi="Times New Roman" w:cs="Times New Roman"/>
          <w:sz w:val="28"/>
          <w:szCs w:val="28"/>
        </w:rPr>
        <w:t xml:space="preserve">  </w:t>
      </w:r>
      <w:r w:rsidR="00CA5322" w:rsidRPr="00CA5322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CA5322" w:rsidRPr="00CA5322">
        <w:rPr>
          <w:rFonts w:ascii="Times New Roman" w:hAnsi="Times New Roman" w:cs="Times New Roman"/>
          <w:sz w:val="28"/>
          <w:szCs w:val="28"/>
        </w:rPr>
        <w:t>г. Братислава</w:t>
      </w:r>
      <w:r w:rsidR="00CA5322" w:rsidRPr="00CA5322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CA5322" w:rsidRPr="00CA5322" w:rsidRDefault="00CA5322" w:rsidP="00CA5322">
      <w:pPr>
        <w:pStyle w:val="a4"/>
        <w:spacing w:before="0" w:beforeAutospacing="0" w:after="0" w:afterAutospacing="0"/>
        <w:rPr>
          <w:sz w:val="28"/>
          <w:szCs w:val="28"/>
          <w:lang w:val="en-US"/>
        </w:rPr>
      </w:pPr>
    </w:p>
    <w:p w:rsidR="00CA5322" w:rsidRPr="00CA5322" w:rsidRDefault="00CA5322" w:rsidP="00CA5322">
      <w:pPr>
        <w:pStyle w:val="a4"/>
        <w:spacing w:before="0" w:beforeAutospacing="0" w:after="0" w:afterAutospacing="0"/>
        <w:rPr>
          <w:sz w:val="28"/>
          <w:szCs w:val="28"/>
        </w:rPr>
      </w:pPr>
    </w:p>
    <w:p w:rsidR="00CA5322" w:rsidRPr="00CA5322" w:rsidRDefault="00CA5322" w:rsidP="00CA5322">
      <w:pPr>
        <w:rPr>
          <w:rFonts w:ascii="Times New Roman" w:hAnsi="Times New Roman" w:cs="Times New Roman"/>
          <w:b/>
          <w:sz w:val="28"/>
          <w:szCs w:val="28"/>
        </w:rPr>
      </w:pPr>
      <w:r w:rsidRPr="00CA5322">
        <w:rPr>
          <w:rFonts w:ascii="Times New Roman" w:hAnsi="Times New Roman" w:cs="Times New Roman"/>
          <w:b/>
          <w:sz w:val="28"/>
          <w:szCs w:val="28"/>
        </w:rPr>
        <w:t>Екатеринбургский центр «Обучение за рубежом»</w:t>
      </w:r>
    </w:p>
    <w:p w:rsidR="00CA5322" w:rsidRPr="00CA5322" w:rsidRDefault="00CA5322" w:rsidP="00CA5322">
      <w:pPr>
        <w:rPr>
          <w:rFonts w:ascii="Times New Roman" w:hAnsi="Times New Roman" w:cs="Times New Roman"/>
          <w:b/>
          <w:sz w:val="28"/>
          <w:szCs w:val="28"/>
        </w:rPr>
      </w:pPr>
      <w:r w:rsidRPr="00CA5322">
        <w:rPr>
          <w:rFonts w:ascii="Times New Roman" w:hAnsi="Times New Roman" w:cs="Times New Roman"/>
          <w:sz w:val="28"/>
          <w:szCs w:val="28"/>
        </w:rPr>
        <w:t xml:space="preserve">г. Екатеринбург, ЦМТЕ, ул. Куйбышева, дом 44-Д, </w:t>
      </w:r>
    </w:p>
    <w:p w:rsidR="00CA5322" w:rsidRPr="00CA5322" w:rsidRDefault="00CA5322" w:rsidP="00CA5322">
      <w:pPr>
        <w:rPr>
          <w:rFonts w:ascii="Times New Roman" w:hAnsi="Times New Roman" w:cs="Times New Roman"/>
          <w:b/>
          <w:sz w:val="28"/>
          <w:szCs w:val="28"/>
        </w:rPr>
      </w:pPr>
      <w:r w:rsidRPr="00CA5322">
        <w:rPr>
          <w:rFonts w:ascii="Times New Roman" w:hAnsi="Times New Roman" w:cs="Times New Roman"/>
          <w:sz w:val="28"/>
          <w:szCs w:val="28"/>
        </w:rPr>
        <w:t>офис 806 (вход с ул. Белинского)</w:t>
      </w:r>
    </w:p>
    <w:p w:rsidR="00CA5322" w:rsidRDefault="00CA5322" w:rsidP="00CA5322">
      <w:pPr>
        <w:rPr>
          <w:rStyle w:val="a6"/>
          <w:rFonts w:ascii="Times New Roman" w:hAnsi="Times New Roman" w:cs="Times New Roman"/>
          <w:sz w:val="28"/>
          <w:szCs w:val="28"/>
          <w:lang w:val="en-US"/>
        </w:rPr>
      </w:pPr>
      <w:r w:rsidRPr="00CA5322">
        <w:rPr>
          <w:rFonts w:ascii="Times New Roman" w:hAnsi="Times New Roman" w:cs="Times New Roman"/>
          <w:sz w:val="28"/>
          <w:szCs w:val="28"/>
        </w:rPr>
        <w:t xml:space="preserve">Тел. (343) 3-808-444    </w:t>
      </w:r>
      <w:hyperlink r:id="rId23" w:history="1">
        <w:r w:rsidRPr="00CA5322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CA5322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A5322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edu</w:t>
        </w:r>
        <w:proofErr w:type="spellEnd"/>
        <w:r w:rsidRPr="00CA5322">
          <w:rPr>
            <w:rStyle w:val="a6"/>
            <w:rFonts w:ascii="Times New Roman" w:hAnsi="Times New Roman" w:cs="Times New Roman"/>
            <w:sz w:val="28"/>
            <w:szCs w:val="28"/>
          </w:rPr>
          <w:t>-</w:t>
        </w:r>
        <w:r w:rsidRPr="00CA5322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abroad</w:t>
        </w:r>
        <w:r w:rsidRPr="00CA5322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A5322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su</w:t>
        </w:r>
        <w:proofErr w:type="spellEnd"/>
      </w:hyperlink>
    </w:p>
    <w:p w:rsidR="00056087" w:rsidRDefault="00056087" w:rsidP="00CA5322">
      <w:pPr>
        <w:rPr>
          <w:rStyle w:val="a6"/>
          <w:rFonts w:ascii="Times New Roman" w:hAnsi="Times New Roman" w:cs="Times New Roman"/>
          <w:sz w:val="28"/>
          <w:szCs w:val="28"/>
          <w:lang w:val="en-US"/>
        </w:rPr>
      </w:pPr>
    </w:p>
    <w:p w:rsidR="00056087" w:rsidRPr="00056087" w:rsidRDefault="00056087" w:rsidP="00056087">
      <w:pPr>
        <w:pStyle w:val="aa"/>
        <w:numPr>
          <w:ilvl w:val="0"/>
          <w:numId w:val="3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1" w:name="_GoBack"/>
      <w:r w:rsidRPr="000560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Уральский политехнический колледж - межрегиональный центр компетенций </w:t>
      </w:r>
      <w:bookmarkEnd w:id="1"/>
      <w:r w:rsidRPr="000560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приглашает на Дни открытых дверей</w:t>
      </w:r>
    </w:p>
    <w:p w:rsidR="00056087" w:rsidRPr="00EB3563" w:rsidRDefault="00056087" w:rsidP="0005608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21F4B166" wp14:editId="434660FC">
            <wp:extent cx="4934175" cy="3286161"/>
            <wp:effectExtent l="0" t="0" r="0" b="0"/>
            <wp:docPr id="9" name="Рисунок 9" descr="https://urpc.ru/upload/Official/photo/M3clHH4TV-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rpc.ru/upload/Official/photo/M3clHH4TV-k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989" cy="3290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087" w:rsidRPr="00EB3563" w:rsidRDefault="00056087" w:rsidP="0005608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</w:pPr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Даты </w:t>
      </w:r>
      <w:proofErr w:type="spellStart"/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профориентационных</w:t>
      </w:r>
      <w:proofErr w:type="spellEnd"/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 xml:space="preserve"> мероприятий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  <w:lang w:eastAsia="ru-RU"/>
        </w:rPr>
        <w:t>:</w:t>
      </w:r>
    </w:p>
    <w:p w:rsidR="00056087" w:rsidRPr="00EB3563" w:rsidRDefault="00056087" w:rsidP="0005608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26 февраля 2022 г. (суббота) в 11:00 г. Екатеринбург, пр.Ленина,89</w:t>
      </w:r>
    </w:p>
    <w:p w:rsidR="00056087" w:rsidRPr="00EB3563" w:rsidRDefault="00056087" w:rsidP="0005608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23 марта 2022 г. (среда) в 15:30 г. Екатеринбург, </w:t>
      </w:r>
      <w:r w:rsidRPr="00EB356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ул. Конструкторов,5</w:t>
      </w:r>
    </w:p>
    <w:p w:rsidR="00056087" w:rsidRPr="00EB3563" w:rsidRDefault="00056087" w:rsidP="0005608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23 апреля 2022 г. (суббота) в 11:00 г. Екатеринбург, пр.Ленина,89</w:t>
      </w:r>
    </w:p>
    <w:p w:rsidR="00056087" w:rsidRPr="00EB3563" w:rsidRDefault="00056087" w:rsidP="00056087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01 июня 2022 г. (среда) в 15:30 г. Екатеринбург, ул. Конструкторов,5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56087" w:rsidRPr="00EB3563" w:rsidRDefault="00056087" w:rsidP="0005608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EB356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Приемная комиссия:</w:t>
      </w:r>
      <w:r w:rsidRPr="00EB356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+7 (343) 374-32-42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, </w:t>
      </w:r>
      <w:r w:rsidRPr="00EB3563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+7 (343) 229-05-84, </w:t>
      </w:r>
    </w:p>
    <w:p w:rsidR="00EB3563" w:rsidRPr="00056087" w:rsidRDefault="00EB3563" w:rsidP="00056087">
      <w:pPr>
        <w:pStyle w:val="aa"/>
        <w:numPr>
          <w:ilvl w:val="0"/>
          <w:numId w:val="3"/>
        </w:num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560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Екатеринбургский автодорожный колледж приглашает на обучение</w:t>
      </w:r>
    </w:p>
    <w:p w:rsidR="00EB3563" w:rsidRPr="00EB3563" w:rsidRDefault="00EB3563" w:rsidP="00EB356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План набора на 2022-2023 учебный год:</w:t>
      </w:r>
    </w:p>
    <w:tbl>
      <w:tblPr>
        <w:tblW w:w="9420" w:type="dxa"/>
        <w:tblInd w:w="15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78"/>
        <w:gridCol w:w="1581"/>
        <w:gridCol w:w="1164"/>
        <w:gridCol w:w="886"/>
        <w:gridCol w:w="886"/>
        <w:gridCol w:w="1103"/>
        <w:gridCol w:w="1354"/>
        <w:gridCol w:w="1044"/>
      </w:tblGrid>
      <w:tr w:rsidR="00EB3563" w:rsidRPr="00EB3563" w:rsidTr="00EB3563">
        <w:trPr>
          <w:trHeight w:val="1095"/>
        </w:trPr>
        <w:tc>
          <w:tcPr>
            <w:tcW w:w="2640" w:type="dxa"/>
            <w:tcBorders>
              <w:top w:val="single" w:sz="18" w:space="0" w:color="555555"/>
              <w:left w:val="single" w:sz="18" w:space="0" w:color="555555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специальности</w:t>
            </w:r>
          </w:p>
        </w:tc>
        <w:tc>
          <w:tcPr>
            <w:tcW w:w="1425" w:type="dxa"/>
            <w:tcBorders>
              <w:top w:val="single" w:sz="18" w:space="0" w:color="555555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Уровень образовательной программы</w:t>
            </w:r>
          </w:p>
        </w:tc>
        <w:tc>
          <w:tcPr>
            <w:tcW w:w="1275" w:type="dxa"/>
            <w:tcBorders>
              <w:top w:val="single" w:sz="18" w:space="0" w:color="555555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Базовое образование</w:t>
            </w:r>
          </w:p>
        </w:tc>
        <w:tc>
          <w:tcPr>
            <w:tcW w:w="1425" w:type="dxa"/>
            <w:tcBorders>
              <w:top w:val="single" w:sz="18" w:space="0" w:color="555555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Срок обучения</w:t>
            </w:r>
          </w:p>
        </w:tc>
        <w:tc>
          <w:tcPr>
            <w:tcW w:w="1140" w:type="dxa"/>
            <w:tcBorders>
              <w:top w:val="single" w:sz="18" w:space="0" w:color="555555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Форма обучения</w:t>
            </w:r>
          </w:p>
        </w:tc>
        <w:tc>
          <w:tcPr>
            <w:tcW w:w="855" w:type="dxa"/>
            <w:tcBorders>
              <w:top w:val="single" w:sz="18" w:space="0" w:color="555555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Кол-во бюджетных мест</w:t>
            </w:r>
          </w:p>
        </w:tc>
        <w:tc>
          <w:tcPr>
            <w:tcW w:w="1275" w:type="dxa"/>
            <w:tcBorders>
              <w:top w:val="single" w:sz="18" w:space="0" w:color="555555"/>
              <w:left w:val="nil"/>
              <w:bottom w:val="single" w:sz="18" w:space="0" w:color="555555"/>
              <w:right w:val="nil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Кол-во коммерческих мест</w:t>
            </w:r>
          </w:p>
        </w:tc>
        <w:tc>
          <w:tcPr>
            <w:tcW w:w="945" w:type="dxa"/>
            <w:tcBorders>
              <w:top w:val="single" w:sz="18" w:space="0" w:color="555555"/>
              <w:left w:val="single" w:sz="18" w:space="0" w:color="555555"/>
              <w:bottom w:val="single" w:sz="18" w:space="0" w:color="555555"/>
              <w:right w:val="single" w:sz="18" w:space="0" w:color="555555"/>
            </w:tcBorders>
            <w:shd w:val="clear" w:color="auto" w:fill="D6E3BC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Проходной балл</w:t>
            </w:r>
          </w:p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2020 г</w:t>
            </w:r>
          </w:p>
        </w:tc>
      </w:tr>
      <w:tr w:rsidR="00EB3563" w:rsidRPr="00EB3563" w:rsidTr="00EB3563">
        <w:trPr>
          <w:trHeight w:val="705"/>
        </w:trPr>
        <w:tc>
          <w:tcPr>
            <w:tcW w:w="2640" w:type="dxa"/>
            <w:vMerge w:val="restart"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23.02.04 Техническая эксплуатация подъемно-транспортных, строительных, дорожных машин и оборудования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9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г. 10 мес.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6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3,87</w:t>
            </w:r>
          </w:p>
        </w:tc>
      </w:tr>
      <w:tr w:rsidR="00EB3563" w:rsidRPr="00EB3563" w:rsidTr="00EB3563">
        <w:trPr>
          <w:trHeight w:val="900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 г. 3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nil"/>
              <w:bottom w:val="single" w:sz="18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B3563" w:rsidRPr="00EB3563" w:rsidTr="00EB3563">
        <w:trPr>
          <w:trHeight w:val="405"/>
        </w:trPr>
        <w:tc>
          <w:tcPr>
            <w:tcW w:w="2640" w:type="dxa"/>
            <w:vMerge w:val="restart"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08.02.05 Строительство и эксплуатация автомобильных дорог и аэродромов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9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г. 10 мес.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nil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6" w:space="0" w:color="555555"/>
              <w:right w:val="single" w:sz="18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4,048</w:t>
            </w:r>
          </w:p>
        </w:tc>
      </w:tr>
      <w:tr w:rsidR="00EB3563" w:rsidRPr="00EB3563" w:rsidTr="00EB3563">
        <w:trPr>
          <w:trHeight w:val="480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углубленный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г. 10 мес.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nil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6" w:space="0" w:color="555555"/>
              <w:right w:val="single" w:sz="18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4,000</w:t>
            </w:r>
          </w:p>
        </w:tc>
      </w:tr>
      <w:tr w:rsidR="00EB3563" w:rsidRPr="00EB3563" w:rsidTr="00EB3563">
        <w:trPr>
          <w:trHeight w:val="285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 г. 3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        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nil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18" w:space="0" w:color="555555"/>
              <w:right w:val="single" w:sz="18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B3563" w:rsidRPr="00EB3563" w:rsidTr="00EB3563">
        <w:trPr>
          <w:trHeight w:val="345"/>
        </w:trPr>
        <w:tc>
          <w:tcPr>
            <w:tcW w:w="2640" w:type="dxa"/>
            <w:vMerge w:val="restart"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23.02.01 Организация перевозок и управление на автомобильном транспорте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9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г. 10 мес.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nil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6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4,30</w:t>
            </w:r>
          </w:p>
        </w:tc>
      </w:tr>
      <w:tr w:rsidR="00EB3563" w:rsidRPr="00EB3563" w:rsidTr="00EB3563">
        <w:trPr>
          <w:trHeight w:val="405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углубленный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 г. 10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6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6" w:space="0" w:color="555555"/>
              <w:right w:val="nil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6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3,94</w:t>
            </w:r>
          </w:p>
        </w:tc>
      </w:tr>
      <w:tr w:rsidR="00EB3563" w:rsidRPr="00EB3563" w:rsidTr="00EB3563">
        <w:trPr>
          <w:trHeight w:val="405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 г. 3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nil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18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B3563" w:rsidRPr="00EB3563" w:rsidTr="00EB3563">
        <w:trPr>
          <w:trHeight w:val="465"/>
        </w:trPr>
        <w:tc>
          <w:tcPr>
            <w:tcW w:w="2640" w:type="dxa"/>
            <w:vMerge w:val="restart"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23.02.07 Техническое обслуживание и ремонт двигателей, систем и агрегатов автомобиля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9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 г. 10 мес.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nil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18" w:space="0" w:color="555555"/>
              <w:right w:val="single" w:sz="18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4,048</w:t>
            </w:r>
          </w:p>
        </w:tc>
      </w:tr>
      <w:tr w:rsidR="00EB3563" w:rsidRPr="00EB3563" w:rsidTr="00EB3563">
        <w:trPr>
          <w:trHeight w:val="510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 г. 10 мес.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nil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18" w:space="0" w:color="555555"/>
              <w:right w:val="single" w:sz="18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B3563" w:rsidRPr="00EB3563" w:rsidTr="00EB3563">
        <w:trPr>
          <w:trHeight w:val="510"/>
        </w:trPr>
        <w:tc>
          <w:tcPr>
            <w:tcW w:w="0" w:type="auto"/>
            <w:vMerge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FFFFFF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3 г. 3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nil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18" w:space="0" w:color="555555"/>
              <w:right w:val="single" w:sz="18" w:space="0" w:color="555555"/>
            </w:tcBorders>
            <w:shd w:val="clear" w:color="auto" w:fill="FDE9D9"/>
            <w:vAlign w:val="center"/>
            <w:hideMark/>
          </w:tcPr>
          <w:p w:rsidR="00EB3563" w:rsidRPr="00EB3563" w:rsidRDefault="00EB3563" w:rsidP="00EB356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EB3563" w:rsidRPr="00EB3563" w:rsidTr="00EB3563">
        <w:trPr>
          <w:trHeight w:val="780"/>
        </w:trPr>
        <w:tc>
          <w:tcPr>
            <w:tcW w:w="2640" w:type="dxa"/>
            <w:tcBorders>
              <w:top w:val="nil"/>
              <w:left w:val="single" w:sz="18" w:space="0" w:color="555555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23.01.17 Мастер по ремонту и обслуживанию автомобилей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базовый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11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</w:t>
            </w:r>
            <w:proofErr w:type="spellEnd"/>
          </w:p>
        </w:tc>
        <w:tc>
          <w:tcPr>
            <w:tcW w:w="142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10 </w:t>
            </w:r>
            <w:proofErr w:type="spellStart"/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мес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очная</w:t>
            </w:r>
          </w:p>
        </w:tc>
        <w:tc>
          <w:tcPr>
            <w:tcW w:w="855" w:type="dxa"/>
            <w:tcBorders>
              <w:top w:val="nil"/>
              <w:left w:val="nil"/>
              <w:bottom w:val="single" w:sz="18" w:space="0" w:color="555555"/>
              <w:right w:val="single" w:sz="6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18" w:space="0" w:color="555555"/>
              <w:right w:val="nil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945" w:type="dxa"/>
            <w:tcBorders>
              <w:top w:val="nil"/>
              <w:left w:val="single" w:sz="6" w:space="0" w:color="555555"/>
              <w:bottom w:val="single" w:sz="18" w:space="0" w:color="555555"/>
              <w:right w:val="single" w:sz="18" w:space="0" w:color="555555"/>
            </w:tcBorders>
            <w:shd w:val="clear" w:color="auto" w:fill="DAEEF3"/>
            <w:vAlign w:val="center"/>
            <w:hideMark/>
          </w:tcPr>
          <w:p w:rsidR="00EB3563" w:rsidRPr="00EB3563" w:rsidRDefault="00EB3563" w:rsidP="00EB356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3563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3,80</w:t>
            </w:r>
          </w:p>
        </w:tc>
      </w:tr>
    </w:tbl>
    <w:p w:rsidR="00EB3563" w:rsidRPr="00EB3563" w:rsidRDefault="00EB3563" w:rsidP="00EB356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EB3563">
        <w:rPr>
          <w:rFonts w:ascii="Times New Roman" w:eastAsia="Times New Roman" w:hAnsi="Times New Roman" w:cs="Times New Roman"/>
          <w:b/>
          <w:bCs/>
          <w:sz w:val="20"/>
          <w:szCs w:val="20"/>
          <w:lang w:eastAsia="ru-RU"/>
        </w:rPr>
        <w:t>ДОКУМЕНТЫ НЕОБХОДИМЫЕ ДЛЯ ПОСТУПЛЕНИЯ:</w:t>
      </w:r>
    </w:p>
    <w:p w:rsidR="00EB3563" w:rsidRP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Обязательные документы для поступления:</w:t>
      </w:r>
    </w:p>
    <w:p w:rsidR="00EB3563" w:rsidRP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1.     Оригинал или ксерокопию документов, удостоверяющих его личность, гражданство поступающего;</w:t>
      </w:r>
    </w:p>
    <w:p w:rsidR="00EB3563" w:rsidRP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2.     Оригинал или ксерокопию документа об образовании и (или) документа об образовании и о квалификации;</w:t>
      </w:r>
    </w:p>
    <w:p w:rsidR="00EB3563" w:rsidRP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3.     4 фотографии размером 3х4;</w:t>
      </w:r>
    </w:p>
    <w:p w:rsidR="00EB3563" w:rsidRP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4.     заявление (заполняется в колледже).</w:t>
      </w:r>
    </w:p>
    <w:p w:rsidR="00EB3563" w:rsidRPr="00EB3563" w:rsidRDefault="00EB3563" w:rsidP="00EB3563">
      <w:pPr>
        <w:pStyle w:val="a4"/>
        <w:jc w:val="both"/>
        <w:rPr>
          <w:sz w:val="28"/>
          <w:szCs w:val="28"/>
        </w:rPr>
      </w:pPr>
      <w:r w:rsidRPr="00EB3563">
        <w:rPr>
          <w:rStyle w:val="a5"/>
          <w:b/>
          <w:bCs/>
          <w:sz w:val="28"/>
          <w:szCs w:val="28"/>
        </w:rPr>
        <w:t>Дополнительные документы:</w:t>
      </w:r>
    </w:p>
    <w:p w:rsidR="00EB3563" w:rsidRPr="00EB3563" w:rsidRDefault="00EB3563" w:rsidP="00EB3563">
      <w:pPr>
        <w:pStyle w:val="a4"/>
        <w:jc w:val="both"/>
        <w:rPr>
          <w:sz w:val="28"/>
          <w:szCs w:val="28"/>
        </w:rPr>
      </w:pPr>
      <w:r w:rsidRPr="00EB3563">
        <w:rPr>
          <w:sz w:val="28"/>
          <w:szCs w:val="28"/>
        </w:rPr>
        <w:t>1.     Медицинская справка формы 086-У;</w:t>
      </w:r>
    </w:p>
    <w:p w:rsidR="00EB3563" w:rsidRPr="00EB3563" w:rsidRDefault="00EB3563" w:rsidP="00EB3563">
      <w:pPr>
        <w:pStyle w:val="a4"/>
        <w:jc w:val="both"/>
        <w:rPr>
          <w:sz w:val="28"/>
          <w:szCs w:val="28"/>
        </w:rPr>
      </w:pPr>
      <w:r w:rsidRPr="00EB3563">
        <w:rPr>
          <w:sz w:val="28"/>
          <w:szCs w:val="28"/>
        </w:rPr>
        <w:t>2.     Прививочный сертификат;</w:t>
      </w:r>
    </w:p>
    <w:p w:rsidR="00EB3563" w:rsidRPr="00EB3563" w:rsidRDefault="00EB3563" w:rsidP="00EB3563">
      <w:pPr>
        <w:pStyle w:val="a4"/>
        <w:jc w:val="both"/>
        <w:rPr>
          <w:sz w:val="28"/>
          <w:szCs w:val="28"/>
        </w:rPr>
      </w:pPr>
      <w:r w:rsidRPr="00EB3563">
        <w:rPr>
          <w:sz w:val="28"/>
          <w:szCs w:val="28"/>
        </w:rPr>
        <w:t>3.     Копия полиса медицинского страхования;</w:t>
      </w:r>
    </w:p>
    <w:p w:rsidR="00EB3563" w:rsidRPr="00EB3563" w:rsidRDefault="00EB3563" w:rsidP="00EB3563">
      <w:pPr>
        <w:pStyle w:val="a4"/>
        <w:jc w:val="both"/>
        <w:rPr>
          <w:sz w:val="28"/>
          <w:szCs w:val="28"/>
        </w:rPr>
      </w:pPr>
      <w:r w:rsidRPr="00EB3563">
        <w:rPr>
          <w:sz w:val="28"/>
          <w:szCs w:val="28"/>
        </w:rPr>
        <w:t>4.     Копия СНИЛС</w:t>
      </w:r>
    </w:p>
    <w:p w:rsidR="00EB3563" w:rsidRPr="00EB3563" w:rsidRDefault="00EB3563" w:rsidP="00EB3563">
      <w:pPr>
        <w:pStyle w:val="a4"/>
        <w:jc w:val="both"/>
        <w:rPr>
          <w:sz w:val="28"/>
          <w:szCs w:val="28"/>
        </w:rPr>
      </w:pPr>
      <w:r w:rsidRPr="00EB3563">
        <w:rPr>
          <w:sz w:val="28"/>
          <w:szCs w:val="28"/>
        </w:rPr>
        <w:t>5.     Копия ИНН.</w:t>
      </w:r>
    </w:p>
    <w:p w:rsidR="00EB3563" w:rsidRPr="00EB3563" w:rsidRDefault="00EB3563" w:rsidP="00EB356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356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Официальный сайт</w:t>
      </w:r>
      <w:r w:rsidRPr="00EB3563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0560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25" w:tgtFrame="_blank" w:history="1">
        <w:r w:rsidRPr="00EB3563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https://eadk.ru</w:t>
        </w:r>
      </w:hyperlink>
    </w:p>
    <w:p w:rsid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3563" w:rsidRPr="00EB3563" w:rsidRDefault="00EB3563" w:rsidP="00EB356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EB3563" w:rsidRPr="00EB35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charset w:val="01"/>
    <w:family w:val="roman"/>
    <w:pitch w:val="variable"/>
  </w:font>
  <w:font w:name="Noto Sans Devanagari">
    <w:altName w:val="Times New Roman"/>
    <w:panose1 w:val="00000000000000000000"/>
    <w:charset w:val="00"/>
    <w:family w:val="roman"/>
    <w:notTrueType/>
    <w:pitch w:val="default"/>
  </w:font>
  <w:font w:name="open_sansregular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EC429F"/>
    <w:multiLevelType w:val="multilevel"/>
    <w:tmpl w:val="2AEE3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A3D2C61"/>
    <w:multiLevelType w:val="hybridMultilevel"/>
    <w:tmpl w:val="A75CFC4A"/>
    <w:lvl w:ilvl="0" w:tplc="3B381D7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0133420"/>
    <w:multiLevelType w:val="hybridMultilevel"/>
    <w:tmpl w:val="DE5ACB96"/>
    <w:lvl w:ilvl="0" w:tplc="97D6513A">
      <w:start w:val="1"/>
      <w:numFmt w:val="bullet"/>
      <w:lvlText w:val=""/>
      <w:lvlJc w:val="left"/>
      <w:pPr>
        <w:tabs>
          <w:tab w:val="num" w:pos="720"/>
        </w:tabs>
        <w:ind w:left="720" w:hanging="55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A0D"/>
    <w:rsid w:val="00056087"/>
    <w:rsid w:val="00431A0D"/>
    <w:rsid w:val="0065425E"/>
    <w:rsid w:val="008306B2"/>
    <w:rsid w:val="009E4F52"/>
    <w:rsid w:val="00AB62D4"/>
    <w:rsid w:val="00C3404B"/>
    <w:rsid w:val="00CA5322"/>
    <w:rsid w:val="00D570F2"/>
    <w:rsid w:val="00EB2A00"/>
    <w:rsid w:val="00EB3563"/>
    <w:rsid w:val="00F958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7AB877"/>
  <w15:chartTrackingRefBased/>
  <w15:docId w15:val="{1B5FC440-CECC-4A60-B552-7C5A33E1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65425E"/>
    <w:rPr>
      <w:b/>
      <w:bCs/>
    </w:rPr>
  </w:style>
  <w:style w:type="paragraph" w:styleId="a4">
    <w:name w:val="Normal (Web)"/>
    <w:basedOn w:val="a"/>
    <w:uiPriority w:val="99"/>
    <w:unhideWhenUsed/>
    <w:rsid w:val="00EB35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Emphasis"/>
    <w:basedOn w:val="a0"/>
    <w:uiPriority w:val="20"/>
    <w:qFormat/>
    <w:rsid w:val="00EB3563"/>
    <w:rPr>
      <w:i/>
      <w:iCs/>
    </w:rPr>
  </w:style>
  <w:style w:type="character" w:styleId="a6">
    <w:name w:val="Hyperlink"/>
    <w:basedOn w:val="a0"/>
    <w:uiPriority w:val="99"/>
    <w:semiHidden/>
    <w:unhideWhenUsed/>
    <w:rsid w:val="00EB3563"/>
    <w:rPr>
      <w:color w:val="0000FF"/>
      <w:u w:val="single"/>
    </w:rPr>
  </w:style>
  <w:style w:type="paragraph" w:customStyle="1" w:styleId="Default">
    <w:name w:val="Default"/>
    <w:uiPriority w:val="99"/>
    <w:rsid w:val="00CA5322"/>
    <w:pPr>
      <w:autoSpaceDE w:val="0"/>
      <w:autoSpaceDN w:val="0"/>
      <w:adjustRightInd w:val="0"/>
      <w:spacing w:after="0" w:line="240" w:lineRule="auto"/>
    </w:pPr>
    <w:rPr>
      <w:rFonts w:ascii="Tahoma" w:eastAsia="Times New Roman" w:hAnsi="Tahoma" w:cs="Tahoma"/>
      <w:color w:val="000000"/>
      <w:sz w:val="24"/>
      <w:szCs w:val="24"/>
      <w:lang w:eastAsia="ru-RU"/>
    </w:rPr>
  </w:style>
  <w:style w:type="character" w:customStyle="1" w:styleId="a7">
    <w:name w:val="Выделение жирным"/>
    <w:qFormat/>
    <w:rsid w:val="00F958EC"/>
    <w:rPr>
      <w:b/>
      <w:bCs/>
    </w:rPr>
  </w:style>
  <w:style w:type="character" w:customStyle="1" w:styleId="-">
    <w:name w:val="Интернет-ссылка"/>
    <w:rsid w:val="00F958EC"/>
    <w:rPr>
      <w:color w:val="000080"/>
      <w:u w:val="single"/>
    </w:rPr>
  </w:style>
  <w:style w:type="paragraph" w:styleId="a8">
    <w:name w:val="Body Text"/>
    <w:basedOn w:val="a"/>
    <w:link w:val="a9"/>
    <w:rsid w:val="00F958EC"/>
    <w:pPr>
      <w:spacing w:after="140" w:line="288" w:lineRule="auto"/>
    </w:pPr>
    <w:rPr>
      <w:rFonts w:ascii="Liberation Serif" w:eastAsia="Tahoma" w:hAnsi="Liberation Serif" w:cs="Noto Sans Devanagari"/>
      <w:kern w:val="2"/>
      <w:sz w:val="24"/>
      <w:szCs w:val="24"/>
      <w:lang w:eastAsia="zh-CN" w:bidi="hi-IN"/>
    </w:rPr>
  </w:style>
  <w:style w:type="character" w:customStyle="1" w:styleId="a9">
    <w:name w:val="Основной текст Знак"/>
    <w:basedOn w:val="a0"/>
    <w:link w:val="a8"/>
    <w:rsid w:val="00F958EC"/>
    <w:rPr>
      <w:rFonts w:ascii="Liberation Serif" w:eastAsia="Tahoma" w:hAnsi="Liberation Serif" w:cs="Noto Sans Devanagari"/>
      <w:kern w:val="2"/>
      <w:sz w:val="24"/>
      <w:szCs w:val="24"/>
      <w:lang w:eastAsia="zh-CN" w:bidi="hi-IN"/>
    </w:rPr>
  </w:style>
  <w:style w:type="paragraph" w:styleId="aa">
    <w:name w:val="List Paragraph"/>
    <w:basedOn w:val="a"/>
    <w:uiPriority w:val="34"/>
    <w:qFormat/>
    <w:rsid w:val="00AB62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42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15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18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2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27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40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49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3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68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7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8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466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rgi.urfu.ru/fileadmin/user_upload/site_15503/03122021_01.jpg" TargetMode="External"/><Relationship Id="rId13" Type="http://schemas.openxmlformats.org/officeDocument/2006/relationships/hyperlink" Target="https://forms.gle/1iRjhCnk83vsSVza8" TargetMode="External"/><Relationship Id="rId18" Type="http://schemas.openxmlformats.org/officeDocument/2006/relationships/hyperlink" Target="http://eurasia-forum.ru/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edu-abroad.su/programmy/podgotovka_k_universitetu/slovkaya/ic-centre/" TargetMode="External"/><Relationship Id="rId7" Type="http://schemas.openxmlformats.org/officeDocument/2006/relationships/hyperlink" Target="https://uspu.ru/abitur/" TargetMode="External"/><Relationship Id="rId12" Type="http://schemas.openxmlformats.org/officeDocument/2006/relationships/hyperlink" Target="https://programs.edu.urfu.ru/ru/10331/" TargetMode="External"/><Relationship Id="rId17" Type="http://schemas.openxmlformats.org/officeDocument/2006/relationships/image" Target="media/image5.png"/><Relationship Id="rId25" Type="http://schemas.openxmlformats.org/officeDocument/2006/relationships/hyperlink" Target="https://eadk.ru" TargetMode="External"/><Relationship Id="rId2" Type="http://schemas.openxmlformats.org/officeDocument/2006/relationships/styles" Target="styles.xml"/><Relationship Id="rId16" Type="http://schemas.openxmlformats.org/officeDocument/2006/relationships/hyperlink" Target="mailto:n.b.serova@urfu.ru" TargetMode="External"/><Relationship Id="rId20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programs.edu.urfu.ru/ru/10312/" TargetMode="External"/><Relationship Id="rId24" Type="http://schemas.openxmlformats.org/officeDocument/2006/relationships/image" Target="media/image8.jpeg"/><Relationship Id="rId5" Type="http://schemas.openxmlformats.org/officeDocument/2006/relationships/hyperlink" Target="https://uspu.ru/abitur/" TargetMode="External"/><Relationship Id="rId15" Type="http://schemas.openxmlformats.org/officeDocument/2006/relationships/image" Target="media/image4.jpeg"/><Relationship Id="rId23" Type="http://schemas.openxmlformats.org/officeDocument/2006/relationships/hyperlink" Target="http://www.edu-abroad.su" TargetMode="External"/><Relationship Id="rId10" Type="http://schemas.openxmlformats.org/officeDocument/2006/relationships/hyperlink" Target="https://programs.edu.urfu.ru/ru/10158/" TargetMode="External"/><Relationship Id="rId19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3.jpeg"/><Relationship Id="rId22" Type="http://schemas.openxmlformats.org/officeDocument/2006/relationships/hyperlink" Target="https://edu-abroad.su/programmy/podgotovka_k_universitetu/slovkaya/msm-bratislava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2795</Words>
  <Characters>15933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18691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2021-12-08T14:03:00Z</dcterms:created>
  <dcterms:modified xsi:type="dcterms:W3CDTF">2021-12-08T14:03:00Z</dcterms:modified>
</cp:coreProperties>
</file>