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Pr="00064A28" w:rsidR="00064A28" w:rsidTr="7DBAAE5F" w14:paraId="3C683AA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064A28" w:rsidR="00064A28" w:rsidP="00064A28" w:rsidRDefault="00064A28" w14:paraId="3B52A248" w14:textId="5F210FF9">
            <w:pPr>
              <w:widowControl/>
              <w:suppressAutoHyphens w:val="0"/>
              <w:spacing w:after="225" w:line="255" w:lineRule="atLeast"/>
              <w:jc w:val="righ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УТВЕРЖДЕНО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приказом </w:t>
            </w:r>
            <w:r w:rsidRPr="7DBAAE5F">
              <w:rPr>
                <w:rFonts w:ascii="Arial" w:hAnsi="Arial" w:eastAsia="Times New Roman" w:cs="Arial"/>
                <w:i w:val="1"/>
                <w:iCs w:val="1"/>
                <w:kern w:val="0"/>
                <w:sz w:val="20"/>
                <w:szCs w:val="20"/>
                <w:lang w:eastAsia="ru-RU" w:bidi="ar-SA"/>
              </w:rPr>
              <w:t>МБОУ "</w:t>
            </w:r>
            <w:r w:rsidRPr="7DBAAE5F" w:rsidR="00323BB0">
              <w:rPr>
                <w:rFonts w:ascii="Arial" w:hAnsi="Arial" w:eastAsia="Times New Roman" w:cs="Arial"/>
                <w:i w:val="1"/>
                <w:iCs w:val="1"/>
                <w:kern w:val="0"/>
                <w:sz w:val="20"/>
                <w:szCs w:val="20"/>
                <w:lang w:eastAsia="ru-RU" w:bidi="ar-SA"/>
              </w:rPr>
              <w:t>Школа – интернат №9</w:t>
            </w:r>
            <w:r w:rsidRPr="7DBAAE5F">
              <w:rPr>
                <w:rFonts w:ascii="Arial" w:hAnsi="Arial" w:eastAsia="Times New Roman" w:cs="Arial"/>
                <w:i w:val="1"/>
                <w:iCs w:val="1"/>
                <w:kern w:val="0"/>
                <w:sz w:val="20"/>
                <w:szCs w:val="20"/>
                <w:lang w:eastAsia="ru-RU" w:bidi="ar-SA"/>
              </w:rPr>
              <w:t>"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от </w:t>
            </w:r>
            <w:r w:rsidRPr="7DBAAE5F" w:rsidR="00323BB0">
              <w:rPr>
                <w:rFonts w:ascii="Arial" w:hAnsi="Arial" w:eastAsia="Times New Roman" w:cs="Arial"/>
                <w:i w:val="1"/>
                <w:iCs w:val="1"/>
                <w:kern w:val="0"/>
                <w:sz w:val="20"/>
                <w:szCs w:val="20"/>
                <w:lang w:eastAsia="ru-RU" w:bidi="ar-SA"/>
              </w:rPr>
              <w:t>30</w:t>
            </w:r>
            <w:r w:rsidRPr="7DBAAE5F">
              <w:rPr>
                <w:rFonts w:ascii="Arial" w:hAnsi="Arial" w:eastAsia="Times New Roman" w:cs="Arial"/>
                <w:i w:val="1"/>
                <w:iCs w:val="1"/>
                <w:kern w:val="0"/>
                <w:sz w:val="20"/>
                <w:szCs w:val="20"/>
                <w:lang w:eastAsia="ru-RU" w:bidi="ar-SA"/>
              </w:rPr>
              <w:t>.0</w:t>
            </w:r>
            <w:r w:rsidRPr="7DBAAE5F" w:rsidR="00323BB0">
              <w:rPr>
                <w:rFonts w:ascii="Arial" w:hAnsi="Arial" w:eastAsia="Times New Roman" w:cs="Arial"/>
                <w:i w:val="1"/>
                <w:iCs w:val="1"/>
                <w:kern w:val="0"/>
                <w:sz w:val="20"/>
                <w:szCs w:val="20"/>
                <w:lang w:eastAsia="ru-RU" w:bidi="ar-SA"/>
              </w:rPr>
              <w:t>8</w:t>
            </w:r>
            <w:r w:rsidRPr="7DBAAE5F">
              <w:rPr>
                <w:rFonts w:ascii="Arial" w:hAnsi="Arial" w:eastAsia="Times New Roman" w:cs="Arial"/>
                <w:i w:val="1"/>
                <w:iCs w:val="1"/>
                <w:kern w:val="0"/>
                <w:sz w:val="20"/>
                <w:szCs w:val="20"/>
                <w:lang w:eastAsia="ru-RU" w:bidi="ar-SA"/>
              </w:rPr>
              <w:t>.2020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 № </w:t>
            </w:r>
            <w:r w:rsidRPr="7DBAAE5F" w:rsidR="00323BB0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82</w:t>
            </w:r>
          </w:p>
          <w:p w:rsidR="7DBAAE5F" w:rsidP="7DBAAE5F" w:rsidRDefault="7DBAAE5F" w14:paraId="5FC9267C" w14:textId="1554D862">
            <w:pPr>
              <w:pStyle w:val="a"/>
              <w:spacing w:after="225" w:line="255" w:lineRule="atLeast"/>
              <w:jc w:val="right"/>
            </w:pPr>
            <w:r>
              <w:drawing>
                <wp:inline wp14:editId="7E6B6E64" wp14:anchorId="19CF8429">
                  <wp:extent cx="2657475" cy="1514475"/>
                  <wp:effectExtent l="0" t="0" r="0" b="0"/>
                  <wp:docPr id="189853481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0d9ab7870514eb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064A28" w:rsidR="00064A28" w:rsidP="00064A28" w:rsidRDefault="00064A28" w14:paraId="6C2872AE" w14:textId="77777777">
            <w:pPr>
              <w:widowControl/>
              <w:suppressAutoHyphens w:val="0"/>
              <w:spacing w:after="225" w:line="255" w:lineRule="atLeast"/>
              <w:jc w:val="center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Pr="00064A28" w:rsidR="00064A28" w:rsidP="00064A28" w:rsidRDefault="00064A28" w14:paraId="66C464D6" w14:textId="77777777">
            <w:pPr>
              <w:widowControl/>
              <w:suppressAutoHyphens w:val="0"/>
              <w:spacing w:after="225" w:line="255" w:lineRule="atLeast"/>
              <w:jc w:val="center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b/>
                <w:bCs/>
                <w:kern w:val="0"/>
                <w:sz w:val="20"/>
                <w:lang w:eastAsia="ru-RU" w:bidi="ar-SA"/>
              </w:rPr>
              <w:t>Программа работы с обучающимися,</w:t>
            </w:r>
            <w:r w:rsidRPr="00064A28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b/>
                <w:bCs/>
                <w:kern w:val="0"/>
                <w:sz w:val="20"/>
                <w:lang w:eastAsia="ru-RU" w:bidi="ar-SA"/>
              </w:rPr>
              <w:t>имеющими повышенную учебную мотивацию</w:t>
            </w:r>
          </w:p>
          <w:p w:rsidRPr="00064A28" w:rsidR="00064A28" w:rsidP="00064A28" w:rsidRDefault="00064A28" w14:paraId="175D47AD" w14:textId="77777777">
            <w:pPr>
              <w:widowControl/>
              <w:suppressAutoHyphens w:val="0"/>
              <w:spacing w:after="225" w:line="255" w:lineRule="atLeast"/>
              <w:jc w:val="center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Pr="00064A28" w:rsidR="00064A28" w:rsidP="00064A28" w:rsidRDefault="00064A28" w14:paraId="70937AD5" w14:textId="77777777">
            <w:pPr>
              <w:widowControl/>
              <w:suppressAutoHyphens w:val="0"/>
              <w:spacing w:after="225" w:line="255" w:lineRule="atLeast"/>
              <w:jc w:val="center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b/>
                <w:bCs/>
                <w:kern w:val="0"/>
                <w:sz w:val="20"/>
                <w:lang w:eastAsia="ru-RU" w:bidi="ar-SA"/>
              </w:rPr>
              <w:t>1. Паспорт программы</w:t>
            </w:r>
          </w:p>
          <w:tbl>
            <w:tblPr>
              <w:tblW w:w="5000" w:type="pct"/>
              <w:tblBorders>
                <w:top w:val="single" w:color="222222" w:sz="6" w:space="0"/>
                <w:left w:val="single" w:color="222222" w:sz="6" w:space="0"/>
                <w:bottom w:val="single" w:color="222222" w:sz="6" w:space="0"/>
                <w:right w:val="single" w:color="222222" w:sz="6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4"/>
              <w:gridCol w:w="7430"/>
            </w:tblGrid>
            <w:tr w:rsidRPr="00064A28" w:rsidR="00064A28" w:rsidTr="00064A28" w14:paraId="3907E611" w14:textId="77777777">
              <w:trPr>
                <w:tblHeader/>
              </w:trPr>
              <w:tc>
                <w:tcPr>
                  <w:tcW w:w="2085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Pr="00064A28" w:rsidR="00064A28" w:rsidP="00064A28" w:rsidRDefault="00064A28" w14:paraId="64DC260D" w14:textId="77777777">
                  <w:pPr>
                    <w:widowControl/>
                    <w:suppressAutoHyphens w:val="0"/>
                    <w:spacing w:line="255" w:lineRule="atLeast"/>
                    <w:jc w:val="center"/>
                    <w:textAlignment w:val="auto"/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  <w:t>Наименование</w:t>
                  </w:r>
                  <w:r w:rsidRPr="00064A28"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  <w:t>программы</w:t>
                  </w:r>
                </w:p>
              </w:tc>
              <w:tc>
                <w:tcPr>
                  <w:tcW w:w="846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Pr="00064A28" w:rsidR="00064A28" w:rsidP="00064A28" w:rsidRDefault="00064A28" w14:paraId="6CACB77B" w14:textId="77777777">
                  <w:pPr>
                    <w:widowControl/>
                    <w:suppressAutoHyphens w:val="0"/>
                    <w:spacing w:line="255" w:lineRule="atLeast"/>
                    <w:jc w:val="center"/>
                    <w:textAlignment w:val="auto"/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  <w:t>Программа работы с обучающимися, имеющими повышенную учебную мотивацию</w:t>
                  </w:r>
                </w:p>
              </w:tc>
            </w:tr>
            <w:tr w:rsidRPr="00064A28" w:rsidR="00064A28" w:rsidTr="00064A28" w14:paraId="024D11D7" w14:textId="77777777">
              <w:tc>
                <w:tcPr>
                  <w:tcW w:w="2085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F11E1BB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Основания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для разработки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программы</w:t>
                  </w:r>
                </w:p>
              </w:tc>
              <w:tc>
                <w:tcPr>
                  <w:tcW w:w="846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C0DAEAE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1. </w:t>
                  </w:r>
                  <w:hyperlink w:history="1" w:anchor="/document/99/902389617/" r:id="rId5">
                    <w:r w:rsidRPr="00064A28">
                      <w:rPr>
                        <w:rFonts w:ascii="Arial" w:hAnsi="Arial" w:eastAsia="Times New Roman" w:cs="Arial"/>
                        <w:color w:val="01745C"/>
                        <w:kern w:val="0"/>
                        <w:sz w:val="20"/>
                        <w:lang w:eastAsia="ru-RU" w:bidi="ar-SA"/>
                      </w:rPr>
                      <w:t>Федеральный закон от 29.12.2012 № 273-ФЗ</w:t>
                    </w:r>
                  </w:hyperlink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 "Об образовании в Российской Федерации".</w:t>
                  </w:r>
                </w:p>
                <w:p w:rsidRPr="00064A28" w:rsidR="00064A28" w:rsidP="00064A28" w:rsidRDefault="00064A28" w14:paraId="63F32AD7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2. </w:t>
                  </w:r>
                  <w:hyperlink w:history="1" w:anchor="/document/99/902254916/XA00LTK2M0/" r:id="rId6">
                    <w:r w:rsidRPr="00064A28">
                      <w:rPr>
                        <w:rFonts w:ascii="Arial" w:hAnsi="Arial" w:eastAsia="Times New Roman" w:cs="Arial"/>
                        <w:color w:val="01745C"/>
                        <w:kern w:val="0"/>
                        <w:sz w:val="20"/>
                        <w:lang w:eastAsia="ru-RU" w:bidi="ar-SA"/>
                      </w:rPr>
                      <w:t>Федеральный государственный образовательный стандарт основного общего образования</w:t>
                    </w:r>
                  </w:hyperlink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, утвержденный </w:t>
                  </w:r>
                  <w:hyperlink w:history="1" w:anchor="/document/99/902254916/" r:id="rId7">
                    <w:r w:rsidRPr="00064A28">
                      <w:rPr>
                        <w:rFonts w:ascii="Arial" w:hAnsi="Arial" w:eastAsia="Times New Roman" w:cs="Arial"/>
                        <w:color w:val="01745C"/>
                        <w:kern w:val="0"/>
                        <w:sz w:val="20"/>
                        <w:lang w:eastAsia="ru-RU" w:bidi="ar-SA"/>
                      </w:rPr>
                      <w:t>приказом Минобрнауки от 17.12.2010 № 1897</w:t>
                    </w:r>
                  </w:hyperlink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.</w:t>
                  </w:r>
                </w:p>
                <w:p w:rsidRPr="00064A28" w:rsidR="00064A28" w:rsidP="00064A28" w:rsidRDefault="00064A28" w14:paraId="02BF6E06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3. Примерная основная образовательная программа основного общего образования, которая одобрена решением федерального учебно-методического объединения по общему образованию (протокол от 08.04.2015 № 1-15).</w:t>
                  </w:r>
                </w:p>
                <w:p w:rsidRPr="00064A28" w:rsidR="00064A28" w:rsidP="00064A28" w:rsidRDefault="00064A28" w14:paraId="04EC8F96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4. Методические рекомендации по организации и проведению органами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исполнительной власти субъектов РФ, осуществляющими переданные полномочия РФ в сфере образования, проверок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в рамках федерального государственного надзора в сфере образования, направленные </w:t>
                  </w:r>
                  <w:hyperlink w:history="1" w:anchor="/document/99/456090000/" r:id="rId8">
                    <w:r w:rsidRPr="00064A28">
                      <w:rPr>
                        <w:rFonts w:ascii="Arial" w:hAnsi="Arial" w:eastAsia="Times New Roman" w:cs="Arial"/>
                        <w:color w:val="01745C"/>
                        <w:kern w:val="0"/>
                        <w:sz w:val="20"/>
                        <w:lang w:eastAsia="ru-RU" w:bidi="ar-SA"/>
                      </w:rPr>
                      <w:t>письмом Рособрнадзора от 04.08.2017</w:t>
                    </w:r>
                    <w:r w:rsidRPr="00064A28">
                      <w:rPr>
                        <w:rFonts w:ascii="Arial" w:hAnsi="Arial" w:eastAsia="Times New Roman" w:cs="Arial"/>
                        <w:color w:val="01745C"/>
                        <w:kern w:val="0"/>
                        <w:sz w:val="20"/>
                        <w:szCs w:val="20"/>
                        <w:lang w:eastAsia="ru-RU" w:bidi="ar-SA"/>
                      </w:rPr>
                      <w:br/>
                    </w:r>
                    <w:r w:rsidRPr="00064A28">
                      <w:rPr>
                        <w:rFonts w:ascii="Arial" w:hAnsi="Arial" w:eastAsia="Times New Roman" w:cs="Arial"/>
                        <w:color w:val="01745C"/>
                        <w:kern w:val="0"/>
                        <w:sz w:val="20"/>
                        <w:lang w:eastAsia="ru-RU" w:bidi="ar-SA"/>
                      </w:rPr>
                      <w:t>№ 05375</w:t>
                    </w:r>
                  </w:hyperlink>
                </w:p>
              </w:tc>
            </w:tr>
            <w:tr w:rsidRPr="00064A28" w:rsidR="00064A28" w:rsidTr="00064A28" w14:paraId="06499DB3" w14:textId="77777777">
              <w:tc>
                <w:tcPr>
                  <w:tcW w:w="2085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1B20CE2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Цель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программы</w:t>
                  </w:r>
                </w:p>
              </w:tc>
              <w:tc>
                <w:tcPr>
                  <w:tcW w:w="846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6A515FF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Организовать деятельность участников образовательных отношений по развитию индивидуальных способностей учащихся, имеющих повышенную учебную мотивацию</w:t>
                  </w:r>
                </w:p>
              </w:tc>
            </w:tr>
            <w:tr w:rsidRPr="00064A28" w:rsidR="00064A28" w:rsidTr="00064A28" w14:paraId="28345489" w14:textId="77777777">
              <w:tc>
                <w:tcPr>
                  <w:tcW w:w="2085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1338922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Задачи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программы</w:t>
                  </w:r>
                </w:p>
              </w:tc>
              <w:tc>
                <w:tcPr>
                  <w:tcW w:w="846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120C487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1. Выявить учащихся, имеющих повышенную учебную мотивацию.</w:t>
                  </w:r>
                </w:p>
                <w:p w:rsidRPr="00064A28" w:rsidR="00064A28" w:rsidP="00064A28" w:rsidRDefault="00064A28" w14:paraId="21204D74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2. Создать условия для развития индивидуальных способностей учащихся, имеющих повышенную учебную мотивацию.</w:t>
                  </w:r>
                </w:p>
                <w:p w:rsidRPr="00064A28" w:rsidR="00064A28" w:rsidP="00064A28" w:rsidRDefault="00064A28" w14:paraId="6F482FE2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3. Обеспечить взаимодействие всех участников образовательных отношений для самореализации учащихся.</w:t>
                  </w:r>
                </w:p>
                <w:p w:rsidRPr="00064A28" w:rsidR="00064A28" w:rsidP="00064A28" w:rsidRDefault="00064A28" w14:paraId="3F61DBA6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4. Организовать контроль за образовательными результатами учащихся с повышенной учебной мотивацией</w:t>
                  </w:r>
                </w:p>
              </w:tc>
            </w:tr>
            <w:tr w:rsidRPr="00064A28" w:rsidR="00064A28" w:rsidTr="00064A28" w14:paraId="2833A48A" w14:textId="77777777">
              <w:tc>
                <w:tcPr>
                  <w:tcW w:w="2085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A9BCE74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Основные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разработчики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программы</w:t>
                  </w:r>
                </w:p>
              </w:tc>
              <w:tc>
                <w:tcPr>
                  <w:tcW w:w="846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64C2B4E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 директора по учебно-воспитательной работе (УВР).</w:t>
                  </w:r>
                </w:p>
                <w:p w:rsidRPr="00064A28" w:rsidR="00064A28" w:rsidP="00064A28" w:rsidRDefault="00064A28" w14:paraId="73263037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Руководители школьных методических объединений (МО) или предметных кафедр.</w:t>
                  </w:r>
                </w:p>
                <w:p w:rsidRPr="00064A28" w:rsidR="00064A28" w:rsidP="00064A28" w:rsidRDefault="00064A28" w14:paraId="1B14A8DE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Педагог-психолог.</w:t>
                  </w:r>
                </w:p>
                <w:p w:rsidRPr="00064A28" w:rsidR="00064A28" w:rsidP="00064A28" w:rsidRDefault="00064A28" w14:paraId="029EFBEF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Социальный педагог</w:t>
                  </w:r>
                </w:p>
              </w:tc>
            </w:tr>
            <w:tr w:rsidRPr="00064A28" w:rsidR="00064A28" w:rsidTr="00064A28" w14:paraId="6173A474" w14:textId="77777777">
              <w:tc>
                <w:tcPr>
                  <w:tcW w:w="2085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03C1C1F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Сроки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реализации</w:t>
                  </w:r>
                </w:p>
              </w:tc>
              <w:tc>
                <w:tcPr>
                  <w:tcW w:w="846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D0FC7DF" w14:textId="308DFBBC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20</w:t>
                  </w:r>
                  <w:r w:rsidR="00323BB0"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20</w:t>
                  </w:r>
                  <w:r w:rsidRPr="00064A28"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/2</w:t>
                  </w:r>
                  <w:r w:rsidR="00323BB0"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1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 учебный год</w:t>
                  </w:r>
                </w:p>
              </w:tc>
            </w:tr>
            <w:tr w:rsidRPr="00064A28" w:rsidR="00064A28" w:rsidTr="00064A28" w14:paraId="70CF8273" w14:textId="77777777">
              <w:tc>
                <w:tcPr>
                  <w:tcW w:w="2085" w:type="dxa"/>
                  <w:vMerge w:val="restart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C78EC74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Ожидаемые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результаты</w:t>
                  </w:r>
                </w:p>
              </w:tc>
              <w:tc>
                <w:tcPr>
                  <w:tcW w:w="849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613F0B6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1. Качественные показатели:</w:t>
                  </w:r>
                </w:p>
                <w:p w:rsidRPr="00064A28" w:rsidR="00064A28" w:rsidP="00064A28" w:rsidRDefault="00064A28" w14:paraId="36065667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- повышение качества образовательных результатов;</w:t>
                  </w:r>
                </w:p>
                <w:p w:rsidRPr="00064A28" w:rsidR="00064A28" w:rsidP="00064A28" w:rsidRDefault="00064A28" w14:paraId="2C2D708E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- разработка и реализация индивидуальных образовательных траекторий для учащихся, имеющих повышенную учебную мотивацию;</w:t>
                  </w:r>
                </w:p>
                <w:p w:rsidRPr="00064A28" w:rsidR="00064A28" w:rsidP="00064A28" w:rsidRDefault="00064A28" w14:paraId="6643C7D5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- создание сетевого взаимодействия с другими ОО для самореализации учащихся;</w:t>
                  </w:r>
                </w:p>
                <w:p w:rsidRPr="00064A28" w:rsidR="00064A28" w:rsidP="00064A28" w:rsidRDefault="00064A28" w14:paraId="515624D3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- социализация и развитие деловых качеств личности учащегося</w:t>
                  </w:r>
                </w:p>
              </w:tc>
            </w:tr>
            <w:tr w:rsidRPr="00064A28" w:rsidR="00064A28" w:rsidTr="00064A28" w14:paraId="4AD78BDA" w14:textId="77777777">
              <w:tc>
                <w:tcPr>
                  <w:tcW w:w="0" w:type="auto"/>
                  <w:vMerge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vAlign w:val="center"/>
                  <w:hideMark/>
                </w:tcPr>
                <w:p w:rsidRPr="00064A28" w:rsidR="00064A28" w:rsidP="00064A28" w:rsidRDefault="00064A28" w14:paraId="63CC60C6" w14:textId="77777777">
                  <w:pPr>
                    <w:widowControl/>
                    <w:suppressAutoHyphens w:val="0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849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2A97475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2. Количественные показатели:</w:t>
                  </w:r>
                </w:p>
                <w:p w:rsidRPr="00064A28" w:rsidR="00064A28" w:rsidP="00064A28" w:rsidRDefault="00064A28" w14:paraId="29E56EE4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- увеличение показателей среднего балла государственной итоговой аттестации (ГИА);</w:t>
                  </w:r>
                </w:p>
                <w:p w:rsidRPr="00064A28" w:rsidR="00064A28" w:rsidP="00064A28" w:rsidRDefault="00064A28" w14:paraId="61DBF81E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- увеличение числа участников, призеров, победителей олимпиад, конкурсов различного уровня;</w:t>
                  </w:r>
                </w:p>
                <w:p w:rsidRPr="00064A28" w:rsidR="00064A28" w:rsidP="00064A28" w:rsidRDefault="00064A28" w14:paraId="4ECA8830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- увеличение числа обучающихся, занимающихся в кружках и секциях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дополнительного образования</w:t>
                  </w:r>
                </w:p>
              </w:tc>
            </w:tr>
          </w:tbl>
          <w:p w:rsidRPr="00064A28" w:rsidR="00064A28" w:rsidP="00064A28" w:rsidRDefault="00064A28" w14:paraId="4A1D120C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Pr="00064A28" w:rsidR="00064A28" w:rsidP="00064A28" w:rsidRDefault="00064A28" w14:paraId="584A26C2" w14:textId="77777777">
            <w:pPr>
              <w:widowControl/>
              <w:suppressAutoHyphens w:val="0"/>
              <w:spacing w:after="225" w:line="255" w:lineRule="atLeast"/>
              <w:jc w:val="center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b/>
                <w:bCs/>
                <w:kern w:val="0"/>
                <w:sz w:val="20"/>
                <w:lang w:eastAsia="ru-RU" w:bidi="ar-SA"/>
              </w:rPr>
              <w:t>2. Аналитико-прогностическое обоснование программы</w:t>
            </w:r>
          </w:p>
          <w:p w:rsidRPr="00064A28" w:rsidR="00064A28" w:rsidP="00064A28" w:rsidRDefault="00064A28" w14:paraId="2FBDB67F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2.1. Анализ внешних факторов, влияющих на учебную мотивацию школьников</w:t>
            </w:r>
          </w:p>
          <w:p w:rsidRPr="00064A28" w:rsidR="00064A28" w:rsidP="00064A28" w:rsidRDefault="00064A28" w14:paraId="1C0EEDB2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Администрация и педагогический коллектив школы провели PEST-анализ, который помогает выявить политические (</w:t>
            </w:r>
            <w:proofErr w:type="spellStart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Politic</w:t>
            </w:r>
            <w:proofErr w:type="spellEnd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), экономические (</w:t>
            </w:r>
            <w:proofErr w:type="spellStart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Economic</w:t>
            </w:r>
            <w:proofErr w:type="spellEnd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), социальные (</w:t>
            </w:r>
            <w:proofErr w:type="spellStart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Social</w:t>
            </w:r>
            <w:proofErr w:type="spellEnd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) и технологические (</w:t>
            </w:r>
            <w:proofErr w:type="spellStart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Tech</w:t>
            </w:r>
            <w:proofErr w:type="spellEnd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) факторы внешней среды. Положительные и отрицательные факторы внешней среды, влияющие на учебную мотивацию школьников, - в таблице 1.</w:t>
            </w:r>
          </w:p>
          <w:p w:rsidRPr="00064A28" w:rsidR="00064A28" w:rsidP="00064A28" w:rsidRDefault="00064A28" w14:paraId="03C18B0D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b/>
                <w:bCs/>
                <w:kern w:val="0"/>
                <w:sz w:val="20"/>
                <w:lang w:eastAsia="ru-RU" w:bidi="ar-SA"/>
              </w:rPr>
              <w:t>Таблица 1. Факторы внешней среды, которые влияют на учебную мотивацию школьников</w:t>
            </w:r>
          </w:p>
          <w:tbl>
            <w:tblPr>
              <w:tblW w:w="5000" w:type="pct"/>
              <w:tblBorders>
                <w:top w:val="single" w:color="222222" w:sz="6" w:space="0"/>
                <w:left w:val="single" w:color="222222" w:sz="6" w:space="0"/>
                <w:bottom w:val="single" w:color="222222" w:sz="6" w:space="0"/>
                <w:right w:val="single" w:color="222222" w:sz="6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7"/>
              <w:gridCol w:w="3229"/>
              <w:gridCol w:w="4228"/>
            </w:tblGrid>
            <w:tr w:rsidRPr="00064A28" w:rsidR="00064A28" w:rsidTr="00064A28" w14:paraId="4FAEC247" w14:textId="77777777">
              <w:trPr>
                <w:tblHeader/>
              </w:trPr>
              <w:tc>
                <w:tcPr>
                  <w:tcW w:w="207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Pr="00064A28" w:rsidR="00064A28" w:rsidP="00064A28" w:rsidRDefault="00064A28" w14:paraId="33002CD8" w14:textId="77777777">
                  <w:pPr>
                    <w:widowControl/>
                    <w:suppressAutoHyphens w:val="0"/>
                    <w:spacing w:line="255" w:lineRule="atLeast"/>
                    <w:jc w:val="center"/>
                    <w:textAlignment w:val="auto"/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  <w:t>Факторы</w:t>
                  </w:r>
                </w:p>
              </w:tc>
              <w:tc>
                <w:tcPr>
                  <w:tcW w:w="342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Pr="00064A28" w:rsidR="00064A28" w:rsidP="00064A28" w:rsidRDefault="00064A28" w14:paraId="28C51A02" w14:textId="77777777">
                  <w:pPr>
                    <w:widowControl/>
                    <w:suppressAutoHyphens w:val="0"/>
                    <w:spacing w:line="255" w:lineRule="atLeast"/>
                    <w:jc w:val="center"/>
                    <w:textAlignment w:val="auto"/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  <w:t>Положительные</w:t>
                  </w:r>
                </w:p>
              </w:tc>
              <w:tc>
                <w:tcPr>
                  <w:tcW w:w="489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Pr="00064A28" w:rsidR="00064A28" w:rsidP="00064A28" w:rsidRDefault="00064A28" w14:paraId="2C8399C4" w14:textId="77777777">
                  <w:pPr>
                    <w:widowControl/>
                    <w:suppressAutoHyphens w:val="0"/>
                    <w:spacing w:line="255" w:lineRule="atLeast"/>
                    <w:jc w:val="center"/>
                    <w:textAlignment w:val="auto"/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  <w:t>Отрицательные</w:t>
                  </w:r>
                </w:p>
              </w:tc>
            </w:tr>
            <w:tr w:rsidRPr="00064A28" w:rsidR="00064A28" w:rsidTr="00064A28" w14:paraId="412CDDBF" w14:textId="77777777">
              <w:tc>
                <w:tcPr>
                  <w:tcW w:w="207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E6001F8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Политические</w:t>
                  </w:r>
                </w:p>
              </w:tc>
              <w:tc>
                <w:tcPr>
                  <w:tcW w:w="342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43881AD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Создание условий для самореализации личности ребенка определяется ФГОС</w:t>
                  </w:r>
                </w:p>
              </w:tc>
              <w:tc>
                <w:tcPr>
                  <w:tcW w:w="489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6D3A9FB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Удовлетворение индивидуальных образовательных возможностей обучающегося ограничено материальными возможностями школы и родителей</w:t>
                  </w:r>
                </w:p>
              </w:tc>
            </w:tr>
            <w:tr w:rsidRPr="00064A28" w:rsidR="00064A28" w:rsidTr="00064A28" w14:paraId="0EADB316" w14:textId="77777777">
              <w:tc>
                <w:tcPr>
                  <w:tcW w:w="207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143C0E0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Экономические</w:t>
                  </w:r>
                </w:p>
              </w:tc>
              <w:tc>
                <w:tcPr>
                  <w:tcW w:w="342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F4B3F12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Наличие высококвалифицированных педагогов, эффективная система финансирования школы</w:t>
                  </w:r>
                </w:p>
              </w:tc>
              <w:tc>
                <w:tcPr>
                  <w:tcW w:w="489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4BF6C62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Низкий уровень жизни общества, отсутствие профессиональных ориентиров и стремления к самосовершенствованию</w:t>
                  </w:r>
                </w:p>
              </w:tc>
            </w:tr>
            <w:tr w:rsidRPr="00064A28" w:rsidR="00064A28" w:rsidTr="00064A28" w14:paraId="2D54D98D" w14:textId="77777777">
              <w:tc>
                <w:tcPr>
                  <w:tcW w:w="207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8BC1169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Социальные</w:t>
                  </w:r>
                </w:p>
              </w:tc>
              <w:tc>
                <w:tcPr>
                  <w:tcW w:w="342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1F4A863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Развитие олимпиадного и 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конкурсного движения, системы дополнительного образования</w:t>
                  </w:r>
                </w:p>
              </w:tc>
              <w:tc>
                <w:tcPr>
                  <w:tcW w:w="489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1EC9D21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 xml:space="preserve">Отсутствие целеполагания, жизненных 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ориентиров в семье и социальном окружении школьника</w:t>
                  </w:r>
                </w:p>
              </w:tc>
            </w:tr>
            <w:tr w:rsidRPr="00064A28" w:rsidR="00064A28" w:rsidTr="00064A28" w14:paraId="4A4C5C06" w14:textId="77777777">
              <w:tc>
                <w:tcPr>
                  <w:tcW w:w="207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B2AB28B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Технологические</w:t>
                  </w:r>
                </w:p>
              </w:tc>
              <w:tc>
                <w:tcPr>
                  <w:tcW w:w="342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0103A71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Применение современных образовательных технологий для формирования устойчивого познавательного интереса, построение индивидуальной траектории образования для личностного роста школьника</w:t>
                  </w:r>
                </w:p>
              </w:tc>
              <w:tc>
                <w:tcPr>
                  <w:tcW w:w="4905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99EC084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Ориентация обучающихся и педагогов на успешную сдачу ГИА может привести к недостаточному освоению и использованию других технологий и методик, что повлечет снижение учебной мотивации</w:t>
                  </w:r>
                </w:p>
              </w:tc>
            </w:tr>
          </w:tbl>
          <w:p w:rsidRPr="00064A28" w:rsidR="00064A28" w:rsidP="00064A28" w:rsidRDefault="00064A28" w14:paraId="6E732460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Вывод: анализ определяет основные аспекты, влияющие на развитие учебной мотивации. Необходимо создать условия для оптимального сочетания индивидуальных возможностей обучающихся с возможностями школы для вовлечения учащихся в активную образовательную деятельность.</w:t>
            </w:r>
          </w:p>
          <w:p w:rsidRPr="00064A28" w:rsidR="00064A28" w:rsidP="00064A28" w:rsidRDefault="00064A28" w14:paraId="52475AAE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2.2. Анализ перспектив повышения учебной мотивации школьников</w:t>
            </w:r>
          </w:p>
          <w:p w:rsidRPr="00064A28" w:rsidR="00064A28" w:rsidP="00064A28" w:rsidRDefault="00064A28" w14:paraId="166E9CF4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Администрация и педагогический коллектив провели SWOT-анализ, чтобы выявить сильные (</w:t>
            </w:r>
            <w:proofErr w:type="spellStart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Strengths</w:t>
            </w:r>
            <w:proofErr w:type="spellEnd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) и слабые (</w:t>
            </w:r>
            <w:proofErr w:type="spellStart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Weaknesses</w:t>
            </w:r>
            <w:proofErr w:type="spellEnd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) стороны, возможности (</w:t>
            </w:r>
            <w:proofErr w:type="spellStart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Opportunities</w:t>
            </w:r>
            <w:proofErr w:type="spellEnd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) и угрозы повышения мотивации школьников, - таблица 2.</w:t>
            </w:r>
          </w:p>
          <w:p w:rsidRPr="00064A28" w:rsidR="00064A28" w:rsidP="00064A28" w:rsidRDefault="00064A28" w14:paraId="2C880B04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b/>
                <w:bCs/>
                <w:kern w:val="0"/>
                <w:sz w:val="20"/>
                <w:lang w:eastAsia="ru-RU" w:bidi="ar-SA"/>
              </w:rPr>
              <w:t>Таблица 2. Перспективы повышения учебной мотивации школьников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9"/>
              <w:gridCol w:w="2109"/>
              <w:gridCol w:w="2016"/>
              <w:gridCol w:w="2736"/>
            </w:tblGrid>
            <w:tr w:rsidRPr="00064A28" w:rsidR="00064A28" w:rsidTr="00064A28" w14:paraId="45571C31" w14:textId="77777777">
              <w:trPr>
                <w:tblHeader/>
              </w:trPr>
              <w:tc>
                <w:tcPr>
                  <w:tcW w:w="26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Pr="00064A28" w:rsidR="00064A28" w:rsidP="00064A28" w:rsidRDefault="00064A28" w14:paraId="7A1B7224" w14:textId="77777777">
                  <w:pPr>
                    <w:widowControl/>
                    <w:suppressAutoHyphens w:val="0"/>
                    <w:spacing w:line="255" w:lineRule="atLeast"/>
                    <w:jc w:val="center"/>
                    <w:textAlignment w:val="auto"/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  <w:t>Сильные стороны</w:t>
                  </w:r>
                </w:p>
              </w:tc>
              <w:tc>
                <w:tcPr>
                  <w:tcW w:w="23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Pr="00064A28" w:rsidR="00064A28" w:rsidP="00064A28" w:rsidRDefault="00064A28" w14:paraId="09F6B92E" w14:textId="77777777">
                  <w:pPr>
                    <w:widowControl/>
                    <w:suppressAutoHyphens w:val="0"/>
                    <w:spacing w:line="255" w:lineRule="atLeast"/>
                    <w:jc w:val="center"/>
                    <w:textAlignment w:val="auto"/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  <w:t>Слабые стороны</w:t>
                  </w:r>
                </w:p>
              </w:tc>
              <w:tc>
                <w:tcPr>
                  <w:tcW w:w="22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Pr="00064A28" w:rsidR="00064A28" w:rsidP="00064A28" w:rsidRDefault="00064A28" w14:paraId="592AD4FA" w14:textId="77777777">
                  <w:pPr>
                    <w:widowControl/>
                    <w:suppressAutoHyphens w:val="0"/>
                    <w:spacing w:line="255" w:lineRule="atLeast"/>
                    <w:jc w:val="center"/>
                    <w:textAlignment w:val="auto"/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  <w:t>Благоприятные</w:t>
                  </w:r>
                  <w:r w:rsidRPr="00064A28"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  <w:t>возможности</w:t>
                  </w:r>
                </w:p>
              </w:tc>
              <w:tc>
                <w:tcPr>
                  <w:tcW w:w="310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Pr="00064A28" w:rsidR="00064A28" w:rsidP="00064A28" w:rsidRDefault="00064A28" w14:paraId="5B396EA8" w14:textId="77777777">
                  <w:pPr>
                    <w:widowControl/>
                    <w:suppressAutoHyphens w:val="0"/>
                    <w:spacing w:line="255" w:lineRule="atLeast"/>
                    <w:jc w:val="center"/>
                    <w:textAlignment w:val="auto"/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  <w:t>Риски</w:t>
                  </w:r>
                </w:p>
              </w:tc>
            </w:tr>
            <w:tr w:rsidRPr="00064A28" w:rsidR="00064A28" w:rsidTr="00064A28" w14:paraId="26231259" w14:textId="77777777">
              <w:tc>
                <w:tcPr>
                  <w:tcW w:w="267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9E152A0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ОО разработана основная образовательная программа, в которой определяются личностные результаты обучающихся</w:t>
                  </w:r>
                </w:p>
              </w:tc>
              <w:tc>
                <w:tcPr>
                  <w:tcW w:w="234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42BA144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Недостаточное материально-техническое оснащение образовательного процесса для удовлетворения образовательных возможностей обучающихся</w:t>
                  </w:r>
                </w:p>
              </w:tc>
              <w:tc>
                <w:tcPr>
                  <w:tcW w:w="2265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8D658B6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Разработка методики и инструментария мониторинга успешности освоения ООП</w:t>
                  </w:r>
                </w:p>
              </w:tc>
              <w:tc>
                <w:tcPr>
                  <w:tcW w:w="3105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2162200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Изменение социально-экономической ситуации</w:t>
                  </w:r>
                </w:p>
              </w:tc>
            </w:tr>
            <w:tr w:rsidRPr="00064A28" w:rsidR="00064A28" w:rsidTr="00064A28" w14:paraId="631C321E" w14:textId="77777777">
              <w:tc>
                <w:tcPr>
                  <w:tcW w:w="267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A83AA97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Созданы условия для развития УУД, включая формирование компетенций обучающихся в области 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использования ИКТ, учебно-исследовательской и проектной деятельности</w:t>
                  </w:r>
                </w:p>
              </w:tc>
              <w:tc>
                <w:tcPr>
                  <w:tcW w:w="234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8342D90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Недостаточное материально-техническое оснащение образовательного процесса для удовлетворения образовательных возможностей обучающихся</w:t>
                  </w:r>
                </w:p>
              </w:tc>
              <w:tc>
                <w:tcPr>
                  <w:tcW w:w="2265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4C4A476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Развитие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партнерства с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другими ОО для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реализации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социальных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ожиданий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обучающихся,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привлечение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консультантов,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экспертов 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научных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руководителей</w:t>
                  </w:r>
                </w:p>
              </w:tc>
              <w:tc>
                <w:tcPr>
                  <w:tcW w:w="3105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6E610B8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Отсутствие необходимых условий для образовательной деятельности по запросам участников образовательных отношений</w:t>
                  </w:r>
                </w:p>
              </w:tc>
            </w:tr>
            <w:tr w:rsidRPr="00064A28" w:rsidR="00064A28" w:rsidTr="00064A28" w14:paraId="28B2AD15" w14:textId="77777777">
              <w:tc>
                <w:tcPr>
                  <w:tcW w:w="267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BBB897B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Реализованы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инновационные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образовательные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технологии в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образовательной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деятельности</w:t>
                  </w:r>
                </w:p>
              </w:tc>
              <w:tc>
                <w:tcPr>
                  <w:tcW w:w="234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49612B1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Недостаточное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владение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активными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методами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обучения для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повышения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учебной мотивации</w:t>
                  </w:r>
                </w:p>
              </w:tc>
              <w:tc>
                <w:tcPr>
                  <w:tcW w:w="2265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C57F66E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Развитие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современной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образовательной среды, внедрение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инновационных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технологий</w:t>
                  </w:r>
                </w:p>
              </w:tc>
              <w:tc>
                <w:tcPr>
                  <w:tcW w:w="3105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595A39E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Непонимание педагогами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необходимости профессионального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роста и самосовершенствования</w:t>
                  </w:r>
                </w:p>
              </w:tc>
            </w:tr>
            <w:tr w:rsidRPr="00064A28" w:rsidR="00064A28" w:rsidTr="00064A28" w14:paraId="5587060D" w14:textId="77777777">
              <w:tc>
                <w:tcPr>
                  <w:tcW w:w="267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9A6B972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Школа укомплектована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профессионально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работающими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педагогами,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мотивированными на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высокие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образовательные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результаты</w:t>
                  </w:r>
                </w:p>
              </w:tc>
              <w:tc>
                <w:tcPr>
                  <w:tcW w:w="234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C253ACF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Увеличение доли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работающих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педагогов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пенсионного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возраста; уровень заработной платы ниже средней по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экономике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региона;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профессиональное выгорание;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незащищенность педагога перед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субъектами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образовательных отношений</w:t>
                  </w:r>
                </w:p>
              </w:tc>
              <w:tc>
                <w:tcPr>
                  <w:tcW w:w="2265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B4DDC5B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Непрерывное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педагогическое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образование,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повышение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квалификации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педагогических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работников</w:t>
                  </w:r>
                </w:p>
              </w:tc>
              <w:tc>
                <w:tcPr>
                  <w:tcW w:w="3105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50B81FF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Отток молодых кадров из-за низкой профессиональной мотивации</w:t>
                  </w:r>
                </w:p>
              </w:tc>
            </w:tr>
            <w:tr w:rsidRPr="00064A28" w:rsidR="00064A28" w:rsidTr="00064A28" w14:paraId="4E40D780" w14:textId="77777777">
              <w:tc>
                <w:tcPr>
                  <w:tcW w:w="267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80008A6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Разработана в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программе внутренняя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система оценки качества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образования, есть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раздел о работе с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высокомотивированными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учащимися</w:t>
                  </w:r>
                </w:p>
              </w:tc>
              <w:tc>
                <w:tcPr>
                  <w:tcW w:w="234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4589FAB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Невысокие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результаты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успеваемости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учащихся 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результаты ГИА,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низкие показатели ВПР,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предметных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олимпиад</w:t>
                  </w:r>
                </w:p>
              </w:tc>
              <w:tc>
                <w:tcPr>
                  <w:tcW w:w="2265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6F25B63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Планирование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деятельности по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развитию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индивидуальных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образовательных возможностей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обучающегося</w:t>
                  </w:r>
                </w:p>
              </w:tc>
              <w:tc>
                <w:tcPr>
                  <w:tcW w:w="3105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AA8869C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Низкая учебная мотивация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обучающихся</w:t>
                  </w:r>
                </w:p>
              </w:tc>
            </w:tr>
            <w:tr w:rsidRPr="00064A28" w:rsidR="00064A28" w:rsidTr="00064A28" w14:paraId="1392F678" w14:textId="77777777">
              <w:tc>
                <w:tcPr>
                  <w:tcW w:w="267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898389F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Высока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удовлетворенность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участников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образовательного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процесса качеством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образовательных услуг</w:t>
                  </w:r>
                </w:p>
              </w:tc>
              <w:tc>
                <w:tcPr>
                  <w:tcW w:w="2340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2C0ED8C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Недостаточно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развитые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способы оценки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метапредметных и личностных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результатов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учебной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деятельности,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непонимание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результативности формирования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портфолио</w:t>
                  </w:r>
                </w:p>
              </w:tc>
              <w:tc>
                <w:tcPr>
                  <w:tcW w:w="2265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E660021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Изменение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системы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оценивания, учет качественных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изменений,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происходящих у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участников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образовательного процесса</w:t>
                  </w:r>
                </w:p>
              </w:tc>
              <w:tc>
                <w:tcPr>
                  <w:tcW w:w="3105" w:type="dxa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A1FDDF5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Увеличение количества детей с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низкими показателями личностного роста</w:t>
                  </w:r>
                </w:p>
              </w:tc>
            </w:tr>
            <w:tr w:rsidRPr="00064A28" w:rsidR="00064A28" w:rsidTr="00064A28" w14:paraId="45B7D7FA" w14:textId="77777777">
              <w:tc>
                <w:tcPr>
                  <w:tcW w:w="26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Pr="00064A28" w:rsidR="00064A28" w:rsidP="00064A28" w:rsidRDefault="00064A28" w14:paraId="080613BE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23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Pr="00064A28" w:rsidR="00064A28" w:rsidP="00064A28" w:rsidRDefault="00064A28" w14:paraId="6C3011B3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22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Pr="00064A28" w:rsidR="00064A28" w:rsidP="00064A28" w:rsidRDefault="00064A28" w14:paraId="0B23EA47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310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Pr="00064A28" w:rsidR="00064A28" w:rsidP="00064A28" w:rsidRDefault="00064A28" w14:paraId="7BDF6F25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 </w:t>
                  </w:r>
                </w:p>
              </w:tc>
            </w:tr>
          </w:tbl>
          <w:p w:rsidRPr="00064A28" w:rsidR="00064A28" w:rsidP="00064A28" w:rsidRDefault="00064A28" w14:paraId="38E55D46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2.3. Оценка благоприятных возможностей программы работы с обучающимися, имеющими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повышенную учебную мотивацию</w:t>
            </w:r>
          </w:p>
          <w:p w:rsidRPr="00064A28" w:rsidR="00064A28" w:rsidP="00064A28" w:rsidRDefault="00064A28" w14:paraId="52381CE5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 xml:space="preserve">1. Высокая вероятность. Улучшение </w:t>
            </w:r>
            <w:proofErr w:type="spellStart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материальнотехнического</w:t>
            </w:r>
            <w:proofErr w:type="spellEnd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 xml:space="preserve"> оснащения образовательного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процесса создаст условия для выполнения требований к реализации основной ООП; индивидуальные образовательные траектории позволят удовлетворить высокие познавательные запросы обучающихся.</w:t>
            </w:r>
          </w:p>
          <w:p w:rsidRPr="00064A28" w:rsidR="00064A28" w:rsidP="00064A28" w:rsidRDefault="00064A28" w14:paraId="4DB96E8F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2. Средняя вероятность. Расширение возможностей диалогового взаимодействия учителей и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 xml:space="preserve">родителей учащихся; создание </w:t>
            </w:r>
            <w:proofErr w:type="spellStart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культурнообразовательных</w:t>
            </w:r>
            <w:proofErr w:type="spellEnd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 xml:space="preserve"> центров расширит возможности для самореализации учащихся в различных направлениях образовательной деятельности.</w:t>
            </w:r>
          </w:p>
          <w:p w:rsidRPr="00064A28" w:rsidR="00064A28" w:rsidP="00064A28" w:rsidRDefault="00064A28" w14:paraId="5DD336F8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3. Низкая вероятность. Существенное усиление влияния ОО как общественной организации на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социум в населенном пункте.</w:t>
            </w:r>
          </w:p>
          <w:p w:rsidRPr="00064A28" w:rsidR="00064A28" w:rsidP="00064A28" w:rsidRDefault="00064A28" w14:paraId="0AF0ABD4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Pr="00064A28" w:rsidR="00064A28" w:rsidP="00064A28" w:rsidRDefault="00064A28" w14:paraId="4DFC8E6D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lastRenderedPageBreak/>
              <w:t>2.4. Оценка рисков программы</w:t>
            </w:r>
          </w:p>
          <w:p w:rsidRPr="00064A28" w:rsidR="00064A28" w:rsidP="00064A28" w:rsidRDefault="00064A28" w14:paraId="6CF0BE17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1. Средняя вероятность. Невысокие результаты успеваемости учащихся и результаты ГИА, низкие показатели ВПР, предметных олимпиад, увеличение количества школьников с низкими показателями личностного роста.</w:t>
            </w:r>
          </w:p>
          <w:p w:rsidRPr="00064A28" w:rsidR="00064A28" w:rsidP="00064A28" w:rsidRDefault="00064A28" w14:paraId="6AB97808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 xml:space="preserve">2. Низкая вероятность. Изменение </w:t>
            </w:r>
            <w:proofErr w:type="spellStart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социальноэкономической</w:t>
            </w:r>
            <w:proofErr w:type="spellEnd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 xml:space="preserve"> ситуации; препятствия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незапланированного стихийного характера.</w:t>
            </w:r>
          </w:p>
          <w:p w:rsidRPr="00064A28" w:rsidR="00064A28" w:rsidP="00064A28" w:rsidRDefault="00064A28" w14:paraId="683EB886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Вывод: основными направлениями деятельности ОО по развитию учебной мотивации учащихся являются:</w:t>
            </w:r>
          </w:p>
          <w:p w:rsidRPr="00064A28" w:rsidR="00064A28" w:rsidP="00064A28" w:rsidRDefault="00064A28" w14:paraId="4939E2EB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- повышение уровня профессиональной компетенции учителя;</w:t>
            </w:r>
          </w:p>
          <w:p w:rsidRPr="00064A28" w:rsidR="00064A28" w:rsidP="00064A28" w:rsidRDefault="00064A28" w14:paraId="4CC31CF9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 xml:space="preserve">- </w:t>
            </w:r>
            <w:proofErr w:type="spellStart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материальнотехническое</w:t>
            </w:r>
            <w:proofErr w:type="spellEnd"/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 xml:space="preserve"> обеспечение образовательной деятельности;</w:t>
            </w:r>
          </w:p>
          <w:p w:rsidRPr="00064A28" w:rsidR="00064A28" w:rsidP="00064A28" w:rsidRDefault="00064A28" w14:paraId="743B60DC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- разработка индивидуальных образовательных траекторий для школьников, имеющих повышенную учебную мотивацию;</w:t>
            </w:r>
          </w:p>
          <w:p w:rsidRPr="00064A28" w:rsidR="00064A28" w:rsidP="00064A28" w:rsidRDefault="00064A28" w14:paraId="24FFC10C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- вовлечение учащихся в систему дополнительного образования;</w:t>
            </w:r>
          </w:p>
          <w:p w:rsidRPr="00064A28" w:rsidR="00064A28" w:rsidP="00064A28" w:rsidRDefault="00064A28" w14:paraId="029DBD35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- развитие партнерства с другими ОО для реализации социальных ожиданий обучающихся,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привлечение консультантов, экспертов и научных руководителей.</w:t>
            </w:r>
          </w:p>
          <w:p w:rsidRPr="00064A28" w:rsidR="00064A28" w:rsidP="00064A28" w:rsidRDefault="00064A28" w14:paraId="7870578B" w14:textId="77777777">
            <w:pPr>
              <w:widowControl/>
              <w:suppressAutoHyphens w:val="0"/>
              <w:spacing w:after="225" w:line="255" w:lineRule="atLeast"/>
              <w:jc w:val="center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Pr="00064A28" w:rsidR="00064A28" w:rsidP="00064A28" w:rsidRDefault="00064A28" w14:paraId="08DB5FAB" w14:textId="77777777">
            <w:pPr>
              <w:widowControl/>
              <w:suppressAutoHyphens w:val="0"/>
              <w:spacing w:after="225" w:line="255" w:lineRule="atLeast"/>
              <w:jc w:val="center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b/>
                <w:bCs/>
                <w:kern w:val="0"/>
                <w:sz w:val="20"/>
                <w:lang w:eastAsia="ru-RU" w:bidi="ar-SA"/>
              </w:rPr>
              <w:t>3. Основные мероприятия по реализации программы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3115"/>
              <w:gridCol w:w="1243"/>
              <w:gridCol w:w="1929"/>
            </w:tblGrid>
            <w:tr w:rsidRPr="00064A28" w:rsidR="00064A28" w:rsidTr="00064A28" w14:paraId="029D09E6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Pr="00064A28" w:rsidR="00064A28" w:rsidP="00064A28" w:rsidRDefault="00064A28" w14:paraId="62F1EA60" w14:textId="77777777">
                  <w:pPr>
                    <w:widowControl/>
                    <w:suppressAutoHyphens w:val="0"/>
                    <w:spacing w:line="255" w:lineRule="atLeast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Содержание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Pr="00064A28" w:rsidR="00064A28" w:rsidP="00064A28" w:rsidRDefault="00064A28" w14:paraId="75B95B1C" w14:textId="77777777">
                  <w:pPr>
                    <w:widowControl/>
                    <w:suppressAutoHyphens w:val="0"/>
                    <w:spacing w:line="255" w:lineRule="atLeast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Планируемый результат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Pr="00064A28" w:rsidR="00064A28" w:rsidP="00064A28" w:rsidRDefault="00064A28" w14:paraId="62E93323" w14:textId="77777777">
                  <w:pPr>
                    <w:widowControl/>
                    <w:suppressAutoHyphens w:val="0"/>
                    <w:spacing w:line="255" w:lineRule="atLeast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Сроки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Pr="00064A28" w:rsidR="00064A28" w:rsidP="00064A28" w:rsidRDefault="00064A28" w14:paraId="275BAA32" w14:textId="77777777">
                  <w:pPr>
                    <w:widowControl/>
                    <w:suppressAutoHyphens w:val="0"/>
                    <w:spacing w:line="255" w:lineRule="atLeast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Ответственный</w:t>
                  </w:r>
                </w:p>
              </w:tc>
            </w:tr>
            <w:tr w:rsidRPr="00064A28" w:rsidR="00064A28" w:rsidTr="00064A28" w14:paraId="2DFCC62C" w14:textId="77777777">
              <w:tc>
                <w:tcPr>
                  <w:tcW w:w="0" w:type="auto"/>
                  <w:gridSpan w:val="4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D9165D7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lang w:eastAsia="ru-RU" w:bidi="ar-SA"/>
                    </w:rPr>
                    <w:t>Работа с учащимися, имеющими повышенную учебную мотивацию</w:t>
                  </w:r>
                </w:p>
              </w:tc>
            </w:tr>
            <w:tr w:rsidRPr="00064A28" w:rsidR="00064A28" w:rsidTr="00064A28" w14:paraId="1E11AA4E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54B4107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Исследовать учебные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потребности мотивированных учащихся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30A887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Получить оперативную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информацию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6228F7C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Октябрь,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январь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6E72F62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7A411F4E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6BF34CD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Выявить потребности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мотивированных учащихся для развития творческих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возможностей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059545F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Запланировать систему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внеурочной деятельности,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дополнительного образования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E068752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Май - июнь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B822137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717C31E4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F5AFBEE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Проанализировать, как учащиеся понимают собственные интеллектуальные процессы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(что и как я делаю)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07FB865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Обобщить результаты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психологических тренингов,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тестирования, анкетирования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ED1D9D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39F4DE5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Педагог-психолог</w:t>
                  </w:r>
                </w:p>
              </w:tc>
            </w:tr>
            <w:tr w:rsidRPr="00064A28" w:rsidR="00064A28" w:rsidTr="00064A28" w14:paraId="7261DA61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492E0A7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Разработать индивидуальные образовательные траектории для учащихся с повышенной учебной мотивацией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1C14500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Запланировать индивидуальную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работу с учащимися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E810523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6AEFE63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Учитель-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предметник,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классный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руководитель</w:t>
                  </w:r>
                </w:p>
              </w:tc>
            </w:tr>
            <w:tr w:rsidRPr="00064A28" w:rsidR="00064A28" w:rsidTr="00064A28" w14:paraId="106024F6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F03A0D8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Проанализировать достижения учащихся через формирование портфолио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93E3DA2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Получить объективную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информацию об успехах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учащегося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3CF4E6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2FFF4D3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Классный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руководитель</w:t>
                  </w:r>
                </w:p>
              </w:tc>
            </w:tr>
            <w:tr w:rsidRPr="00064A28" w:rsidR="00064A28" w:rsidTr="00064A28" w14:paraId="6C0A6614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376B0D5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Проанализировать, как ученики умеют ставить цель любой учебной деятельности, в том 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числе цель урока и каждой его части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B6AAF74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Обобщить результаты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посещенных уроков, карты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успешности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6D9A0F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6015443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руководители МО</w:t>
                  </w:r>
                </w:p>
              </w:tc>
            </w:tr>
            <w:tr w:rsidRPr="00064A28" w:rsidR="00064A28" w:rsidTr="00064A28" w14:paraId="202D7E9E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5FB0200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Организовать консультационную работу с участниками Всероссийской олимпиады школьников (</w:t>
                  </w:r>
                  <w:proofErr w:type="spellStart"/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ВсОШ</w:t>
                  </w:r>
                  <w:proofErr w:type="spellEnd"/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) по вопросам подготовки и процедуре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проведения олимпиады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988BA33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Обеспечить информационную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поддержку участников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олимпиады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D5C2E90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47323B4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учителя-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предметники</w:t>
                  </w:r>
                </w:p>
              </w:tc>
            </w:tr>
            <w:tr w:rsidRPr="00064A28" w:rsidR="00064A28" w:rsidTr="00064A28" w14:paraId="3237BF21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C5F3F28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Организовать деятельность по подготовке мотивированных учащихся к </w:t>
                  </w:r>
                  <w:proofErr w:type="spellStart"/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ВсОШ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D068725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Разработать индивидуальные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образовательные траектории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для учащихся, которые показали высокие результаты на олимпиаде прошлого 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E7B7753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Сентябрь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19D7FAC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учителя-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предметники</w:t>
                  </w:r>
                </w:p>
              </w:tc>
            </w:tr>
            <w:tr w:rsidRPr="00064A28" w:rsidR="00064A28" w:rsidTr="00064A28" w14:paraId="138D82DB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FAC2012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Проинформировать учеников о перечне олимпиад и конкурсов.</w:t>
                  </w:r>
                </w:p>
                <w:p w:rsidRPr="00064A28" w:rsidR="00064A28" w:rsidP="00064A28" w:rsidRDefault="00064A28" w14:paraId="2957062B" w14:textId="77777777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Выявить олимпиады и конкурсы, в которых планируют участвовать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обучающиеся, через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анкетирование, собеседование с обучающимися и </w:t>
                  </w:r>
                  <w:proofErr w:type="gramStart"/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их  родителями</w:t>
                  </w:r>
                  <w:proofErr w:type="gramEnd"/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, составить списки обучающихся по предметам и олимпиадам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A9458DF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Составить банк данных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участников олимпиад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8220DCB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Сентябрь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D781A15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учителя-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предметники</w:t>
                  </w:r>
                </w:p>
              </w:tc>
            </w:tr>
            <w:tr w:rsidRPr="00064A28" w:rsidR="00064A28" w:rsidTr="00064A28" w14:paraId="0ADEC365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6E1BC43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Организовать участие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школьников в олимпиадах,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конкурсах, конференциях, в том числе дистанционных,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предметных неделях,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интеллектуальных марафонах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D0032BB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Поощрить успешное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продвижение учащихся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BA6E1FC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C386746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классный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руководитель</w:t>
                  </w:r>
                </w:p>
              </w:tc>
            </w:tr>
            <w:tr w:rsidRPr="00064A28" w:rsidR="00064A28" w:rsidTr="00064A28" w14:paraId="5224667B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EFAC0CD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Организовать учебно-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исследовательскую деятельность с учащимися через проблемные уроки и внеурочную деятельность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4C33A6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Разработать и провести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учебные исследования,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семинары, практические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занятия, интеллектуальные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марафоны, конференции и др.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0A4A1FE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6E74A90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учителя-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предметники</w:t>
                  </w:r>
                </w:p>
              </w:tc>
            </w:tr>
            <w:tr w:rsidRPr="00064A28" w:rsidR="00064A28" w:rsidTr="00064A28" w14:paraId="3C62AF3B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97C534D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Организовать психолого-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педагогическую поддержку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участников олимпиадного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движения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19489E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Сформировать устойчивое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стремление к достижению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высоких результатов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A7BA0C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3D42380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Педагог-психолог</w:t>
                  </w:r>
                </w:p>
              </w:tc>
            </w:tr>
            <w:tr w:rsidRPr="00064A28" w:rsidR="00064A28" w:rsidTr="00064A28" w14:paraId="1F8DAB89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0E93A15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Организовать взаимодействие с социальными и профессиональными структурами с целью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профориентации выпускников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E6614B0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Выявить профессиональные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интересы учащихся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D3494B5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539A577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классный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руководитель</w:t>
                  </w:r>
                </w:p>
              </w:tc>
            </w:tr>
            <w:tr w:rsidRPr="00064A28" w:rsidR="00064A28" w:rsidTr="00064A28" w14:paraId="38605A5B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8FA706D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Привлечь учащихся с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повышенной учебной мотивацией к мероприятиям в 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рамках предметных недель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AB7CE47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Организовать образовательные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квесты, предметные 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экспедиции, встречи с представителями науки и образования, экскурсии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учреждения науки 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образования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8715AF9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FBBF2D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Руководители МО, учителя-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предметники</w:t>
                  </w:r>
                </w:p>
              </w:tc>
            </w:tr>
            <w:tr w:rsidRPr="00064A28" w:rsidR="00064A28" w:rsidTr="00064A28" w14:paraId="6C52361D" w14:textId="77777777">
              <w:tc>
                <w:tcPr>
                  <w:tcW w:w="0" w:type="auto"/>
                  <w:gridSpan w:val="4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37721A2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lang w:eastAsia="ru-RU" w:bidi="ar-SA"/>
                    </w:rPr>
                    <w:t>Работа с педагогическими работниками</w:t>
                  </w:r>
                </w:p>
              </w:tc>
            </w:tr>
            <w:tr w:rsidRPr="00064A28" w:rsidR="00064A28" w:rsidTr="00064A28" w14:paraId="44B6A15E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8F2F6D0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Проанализировать, как учитель на учебных занятиях предлагает индивидуальные задания повышенной сложности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BF36235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Вовлечь мотивированных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школьников в учебную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деятельность на повышенном уровне сложности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30B3A29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0C3057F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4FFBD370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D5970E3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Выявить, как учитель вовлекает учащихся в разнообразную проектную деятельность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B4C70DB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Получить проектный результат, возможность обучающихся посмотреть на различные проблемы с позиции ученых,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занимающихся научными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исследованиями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E926AD6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2194F15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Учителя-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предметники</w:t>
                  </w:r>
                </w:p>
              </w:tc>
            </w:tr>
            <w:tr w:rsidRPr="00064A28" w:rsidR="00064A28" w:rsidTr="00064A28" w14:paraId="7C67042B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AEB3E71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Проанализировать, как учитель создает ситуацию успешности на занятиях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DC724D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Внедрить в деятельность школы карту эффективности учебного занятия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BDDBB0D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45DC54D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57053D97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717E6B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Организовать методическую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работу с учителями по работе с мотивированными учащимися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AFB1FD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Разработать и провести семинар-практикум по распространению лучшего опыта работы с учащимися, имеющими высокую учебную мотивацию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F019D19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BF4BD0B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руководители МО</w:t>
                  </w:r>
                </w:p>
              </w:tc>
            </w:tr>
            <w:tr w:rsidRPr="00064A28" w:rsidR="00064A28" w:rsidTr="00064A28" w14:paraId="01CA03DD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F18A796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Повысить профессиональный уровень учителей для работы с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высокомотивированными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учащимися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FE22E9C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Организовать разбор заданий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олимпиадного цикла на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заседаниях МО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3230018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Ноябрь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0C78871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5B4BE4F2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E02DA3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Проконтролировать, как учителя включают в уроки и внеурочную деятельность задания олимпиадного цикла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E7AB71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Проанализировать учебные занятия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4CF2B60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ABFCDED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7E3D10B1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99B0EAE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Организовать повышение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квалификации учителей по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вопросам подготовки к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олимпиадам через курсовую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подготовку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C8ED8DE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Сформировать план курсовой подготовки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F228435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Март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A36AAA3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1CCC073E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7B66292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Подготовить педагогический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совет по результативности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участия школьников в олимпиаде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AF02FB6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Разработать план проведения педсовета, провести педсовет 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проконтролировать, как педагоги выполняют решение педсовета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B634D8E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Апрель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BA324E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5299857F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A3E8E05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Выяснить, как учитель готовит мотивированных учащихся к ГИА (разбирает задания ЕГЭ 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части С)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CDB2E02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Проанализировать результаты тренировочных 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диагностических работ 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учащихся с высокой мотивацией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F80D48C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C66E630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1CF31D7D" w14:textId="77777777">
              <w:tc>
                <w:tcPr>
                  <w:tcW w:w="0" w:type="auto"/>
                  <w:gridSpan w:val="4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6A32C9B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lang w:eastAsia="ru-RU" w:bidi="ar-SA"/>
                    </w:rPr>
                    <w:t>Работа с родителями учащихся</w:t>
                  </w:r>
                </w:p>
              </w:tc>
            </w:tr>
            <w:tr w:rsidRPr="00064A28" w:rsidR="00064A28" w:rsidTr="00064A28" w14:paraId="21321546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5BEFC75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Организовать консультации для родителей по выработке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индивидуальных образовательных траекторий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мотивированных учащихся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AE7E93F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Разработать индивидуальные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образовательные траектории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DEC0070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1D9878D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6D165FF9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966EB3C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Обеспечить систему работы по информированию родителей об итогах предметных олимпиад 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конкурсов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C5B173E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Разместить на официальном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сайте ОО, информационном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стенде итоги олимпиад 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интеллектуальных конкурсов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D977312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62679A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2C8B719B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E6CBEE8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Организовать лекторий для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родителей по ознакомлению с особенностями обучения 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воспитания одаренных 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мотивированных детей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CE49009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Разработать и реализовать курс лекций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776AD97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Сентябрь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EEE71A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Педагог-психолог,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классные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руководители</w:t>
                  </w:r>
                </w:p>
              </w:tc>
            </w:tr>
            <w:tr w:rsidRPr="00064A28" w:rsidR="00064A28" w:rsidTr="00064A28" w14:paraId="0D2B3F30" w14:textId="77777777">
              <w:tc>
                <w:tcPr>
                  <w:tcW w:w="0" w:type="auto"/>
                  <w:gridSpan w:val="4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C9221E5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b/>
                      <w:bCs/>
                      <w:kern w:val="0"/>
                      <w:sz w:val="20"/>
                      <w:lang w:eastAsia="ru-RU" w:bidi="ar-SA"/>
                    </w:rPr>
                    <w:t>Повышение эффективности управления</w:t>
                  </w:r>
                </w:p>
              </w:tc>
            </w:tr>
            <w:tr w:rsidRPr="00064A28" w:rsidR="00064A28" w:rsidTr="00064A28" w14:paraId="6094A680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F23C49E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Разработать программу работы с учащимися, имеющими повышенную учебную мотивацию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A3AB35F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Запланировать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образовательную деятельность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900126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Июнь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2CF2A41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7C94EB69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1C460C2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Сформировать банк данных о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семьях учащихся с повышенной учебной мотивацией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5C0BE4E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Систематизировать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информацию о семьях учащихся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E518947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90C6BEB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Социальный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педагог</w:t>
                  </w:r>
                </w:p>
              </w:tc>
            </w:tr>
            <w:tr w:rsidRPr="00064A28" w:rsidR="00064A28" w:rsidTr="00064A28" w14:paraId="69A84F47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8182190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Подготовить педагогический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совет по работе с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высокомотивированными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учащимися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0CC8C6B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Запланировать и провести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педсоветы, проконтролировать,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как педагоги выполняют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решение педсовета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233CF7E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По плану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ВШК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8AC00D2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2D06B501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8F65292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Включить в положение о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внутренней системе оценки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качества образования раздел о работе с учащимися, имеющими повышенную учебную мотивацию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CCAADF1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Запланировать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образовательную деятельность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67FB69E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Август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C8D8A7E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3AF12DF4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55AA7CC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Проконтролировать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формирование фонда оценочных средств для проведения текущего контроля успеваемости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 промежуточной аттестации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1E44568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Выявить наличие оценочных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средств с разным уровнем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сложности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D4769D8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7B44CBF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756172D3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17CB910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Разработать в программе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повышения качества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образования подпрограмму по работе с учащимися, 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имеющими повышенную учебную мотивацию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8D48955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Запланировать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образовательную деятельность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CA558A5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Июнь -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август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E4698D1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7C9819DA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67EEDE2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Выявить предпочтения учащихся для реализации учебно-исследовательской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деятельности, изучения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предметов на повышенном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уровне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E78B9DD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Организовать факультативные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занятия, предполагающие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углубленное изучение предмета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87F270E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Апрель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10A20C7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18D10395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224BCCD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Оценить материально-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техническое и информационное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обеспечение образовательного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процесса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66BEC8D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Выявить наличие необходимых условий для комфортного образования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55E9C3C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Май - июнь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99CA0C8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55474F3F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5832653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Организовать проведение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школьного тура </w:t>
                  </w:r>
                  <w:proofErr w:type="spellStart"/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ВсОШ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36204A9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Запланировать деятельность по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выявлению и участию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мотивированных учащихся в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предметных олимпиадах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2599E50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Октябрь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31B3183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0EA89354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BB809DE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Организовать работу школьного научного общества учащихся (НОУ)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E5F454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Разработать план НОУ,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представить результаты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проектной и исследовательской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деятельности учащихся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7F21833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D974114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01777768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7428C90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Провести заседание школьных МО по работе с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мотивированными учащимися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BB5886E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Ознакомить с педагогическими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приемами, технологиями,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помогающими учителю работать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 высокомотивированными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учащимися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E3FD148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Апрель -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май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14C9185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руководители МО</w:t>
                  </w:r>
                </w:p>
              </w:tc>
            </w:tr>
            <w:tr w:rsidRPr="00064A28" w:rsidR="00064A28" w:rsidTr="00064A28" w14:paraId="203DEB81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F2C8D52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Прогнозировать результаты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государственной аттестации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учащихся, имеющих повышенную мотивацию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B367A00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Запланировать работу с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выпускниками - претендентами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на получение аттестата особого образца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3F336EF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48F15A4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7A6C8FF5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02806CD0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Выявить ресурсы, необходимые для обеспечения качества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подготовки обучающихся к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выбранным ими курсам по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выбору учебного плана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3DB1CD7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Обеспечить необходимыми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ресурсами реализацию учебного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плана в части, формируемой ОО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(курсов по выбору)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57EE1D34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Май -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август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4E32E1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Руководитель ОО,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АХР</w:t>
                  </w:r>
                </w:p>
              </w:tc>
            </w:tr>
            <w:tr w:rsidRPr="00064A28" w:rsidR="00064A28" w:rsidTr="00064A28" w14:paraId="4F51D0AF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31DB9527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Организовать образовательное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пространство ОО для работы с мотивированными учащимися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4FF5C96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Разработать учебные планы,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планы внеурочной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деятельности, индивидуальные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образовательные траектории, расписание занятий и др.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33CD5F4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Август -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сентябрь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FE8C170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0CED4290" w14:textId="77777777"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0BFB21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Проанализировать текущую,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промежуточную и итоговую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успеваемость для выявления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школьников с высокими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учебными показателями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252051D5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Выявить результаты учебной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деятельности мотивированных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учащихся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63F02FAB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В течение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color="222222" w:sz="6" w:space="0"/>
                    <w:left w:val="single" w:color="222222" w:sz="6" w:space="0"/>
                    <w:bottom w:val="single" w:color="222222" w:sz="6" w:space="0"/>
                    <w:right w:val="single" w:color="222222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Pr="00064A28" w:rsidR="00064A28" w:rsidP="00064A28" w:rsidRDefault="00064A28" w14:paraId="1061A46A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Заместитель</w:t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директора по УВР</w:t>
                  </w:r>
                </w:p>
              </w:tc>
            </w:tr>
            <w:tr w:rsidRPr="00064A28" w:rsidR="00064A28" w:rsidTr="00064A28" w14:paraId="480E9C9D" w14:textId="77777777">
              <w:tc>
                <w:tcPr>
                  <w:tcW w:w="44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Pr="00064A28" w:rsidR="00064A28" w:rsidP="00064A28" w:rsidRDefault="00064A28" w14:paraId="051F4FCE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 </w:t>
                  </w:r>
                </w:p>
              </w:tc>
              <w:tc>
                <w:tcPr>
                  <w:tcW w:w="43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Pr="00064A28" w:rsidR="00064A28" w:rsidP="00064A28" w:rsidRDefault="00064A28" w14:paraId="1D453BE0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166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Pr="00064A28" w:rsidR="00064A28" w:rsidP="00064A28" w:rsidRDefault="00064A28" w14:paraId="0416B009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26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Pr="00064A28" w:rsidR="00064A28" w:rsidP="00064A28" w:rsidRDefault="00064A28" w14:paraId="756BEA76" w14:textId="77777777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064A28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eastAsia="ru-RU" w:bidi="ar-SA"/>
                    </w:rPr>
                    <w:t> </w:t>
                  </w:r>
                </w:p>
              </w:tc>
            </w:tr>
          </w:tbl>
          <w:p w:rsidRPr="00064A28" w:rsidR="00064A28" w:rsidP="00064A28" w:rsidRDefault="00064A28" w14:paraId="739B14AA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Pr="00064A28" w:rsidR="00064A28" w:rsidP="00064A28" w:rsidRDefault="00064A28" w14:paraId="1F74B199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b/>
                <w:bCs/>
                <w:kern w:val="0"/>
                <w:sz w:val="20"/>
                <w:lang w:eastAsia="ru-RU" w:bidi="ar-SA"/>
              </w:rPr>
              <w:t>4. Механизм управления программой работы с учащимися,</w:t>
            </w:r>
            <w:r w:rsidRPr="00064A28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b/>
                <w:bCs/>
                <w:kern w:val="0"/>
                <w:sz w:val="20"/>
                <w:lang w:eastAsia="ru-RU" w:bidi="ar-SA"/>
              </w:rPr>
              <w:t>имеющими повышенную учебную мотивацию</w:t>
            </w:r>
          </w:p>
          <w:p w:rsidRPr="00064A28" w:rsidR="00064A28" w:rsidP="00064A28" w:rsidRDefault="00064A28" w14:paraId="5ACE0D87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Управление реализацией программы предполагает создание специальной организационной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структуры для осуществления управленческих функций согласно принятому распределению зон ответственности, в которую входят представители субъектов образовательной деятельности.</w:t>
            </w:r>
          </w:p>
          <w:p w:rsidRPr="00064A28" w:rsidR="00064A28" w:rsidP="00064A28" w:rsidRDefault="00064A28" w14:paraId="2DE9D0CE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Директор школы обеспечивает продвижение реализации программы, ведет диалог с членами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коллектива в зоне их ответственности, создает условия для развития мотивации школьников.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Осуществляет деятельность по финансовому обеспечению реализации программы (использование бюджетных средств; привлечение внебюджетных ресурсов).</w:t>
            </w:r>
          </w:p>
          <w:p w:rsidRPr="00064A28" w:rsidR="00064A28" w:rsidP="00064A28" w:rsidRDefault="00064A28" w14:paraId="7DFC43BA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Педагогический совет рассматривает вопросы педагогического и методического руководства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образовательной деятельностью, проведения промежуточной аттестации, определяет претендентов на получение аттестата особого образца, медалей за успехи в учении.</w:t>
            </w:r>
          </w:p>
          <w:p w:rsidRPr="00064A28" w:rsidR="00064A28" w:rsidP="00064A28" w:rsidRDefault="00064A28" w14:paraId="51BF2F0E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Заместитель директора по УВР собирает и анализирует информацию о результатах учебной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деятельности школьников с повышенной учебной мотивацией, определяет совместно с МО учителей ближайшие и перспективные цели по развитию мотивации школьников, помогает разработать индивидуальные образовательные траектории для учащихся с повышенной мотивацией.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Способствует развитию познавательных потребностей, способностей, духовного потенциала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личности. Создает педагогически обоснованную и социально значимую систему внеклассной и внешкольной воспитательной работы, направленную на организацию учебно-исследовательской и проектной деятельности, нацеленную на самоопределение и саморазвитие личности учащегося, оказывает методическую помощь классным руководителям в организации воспитательной работы.</w:t>
            </w:r>
          </w:p>
          <w:p w:rsidRPr="00064A28" w:rsidR="00064A28" w:rsidP="00064A28" w:rsidRDefault="00064A28" w14:paraId="2E7D08EC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Методическое объединение школы рассматривает вопросы развития учебной мотивации школьников на заседаниях, развивает творчество и инициативу учителей по улучшению качества образования, организует работу по самообразованию учителей. Посещает учебные занятия в рамках предметных объединений и анализирует их с целью выявления положительного опыта работы с высокомотивированными учащимися. Разрабатывает дифференцированные контрольные работы для проведения промежуточной аттестации. Анализирует результаты образовательной деятельности по развитию мотивации школьников.</w:t>
            </w:r>
          </w:p>
          <w:p w:rsidRPr="00064A28" w:rsidR="00064A28" w:rsidP="00064A28" w:rsidRDefault="00064A28" w14:paraId="0DCC219A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Социально-психологическая служба осуществляет диагностирование уровня мотивации школьников, анализирует результаты, вырабатывает рекомендации, проводит тренинги общения с учениками, родителями, педагогами, беседы, теоретические и практические семинары, индивидуальные и групповые консультации.</w:t>
            </w:r>
          </w:p>
          <w:p w:rsidRPr="00064A28" w:rsidR="00064A28" w:rsidP="00064A28" w:rsidRDefault="00064A28" w14:paraId="6B31B894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Pr="00064A28" w:rsidR="00064A28" w:rsidP="00064A28" w:rsidRDefault="00064A28" w14:paraId="6D830956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b/>
                <w:bCs/>
                <w:kern w:val="0"/>
                <w:sz w:val="20"/>
                <w:lang w:eastAsia="ru-RU" w:bidi="ar-SA"/>
              </w:rPr>
              <w:t>5. Ожидаемый результат реализации программы</w:t>
            </w:r>
          </w:p>
          <w:p w:rsidRPr="00064A28" w:rsidR="00064A28" w:rsidP="00064A28" w:rsidRDefault="00064A28" w14:paraId="570A26F2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 После реализации программы работы с мотивированными обучающимися в образовательной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деятельности произойдут следующие изменения:</w:t>
            </w:r>
          </w:p>
          <w:p w:rsidRPr="00064A28" w:rsidR="00064A28" w:rsidP="00064A28" w:rsidRDefault="00064A28" w14:paraId="3B84F1BF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1. Повысится количество учеников, которые достигли предметных образовательных результатов блока "Выпускник получит возможность научиться".</w:t>
            </w:r>
          </w:p>
          <w:p w:rsidRPr="00064A28" w:rsidR="00064A28" w:rsidP="00064A28" w:rsidRDefault="00064A28" w14:paraId="763B1270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2. Увеличится мотивация к обучению и целенаправленной познавательной деятельности у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обучающихся.</w:t>
            </w:r>
          </w:p>
          <w:p w:rsidRPr="00064A28" w:rsidR="00064A28" w:rsidP="00064A28" w:rsidRDefault="00064A28" w14:paraId="533F3BA9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 xml:space="preserve">3. Повысится количество баллов учеников на ГИА и количество учеников, сдавших ГИА по 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lastRenderedPageBreak/>
              <w:t>предметам на максимальный балл.</w:t>
            </w:r>
          </w:p>
          <w:p w:rsidRPr="00064A28" w:rsidR="00064A28" w:rsidP="00064A28" w:rsidRDefault="00064A28" w14:paraId="3BE0AEAB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4. Увеличится количество призеров и победителей олимпиад и конкурсов.</w:t>
            </w:r>
          </w:p>
          <w:p w:rsidRPr="00064A28" w:rsidR="00064A28" w:rsidP="00064A28" w:rsidRDefault="00064A28" w14:paraId="35999BA8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5. Возрастет способность учащихся к саморазвитию и самообразованию на основе высокой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мотивации к обучению и познанию.</w:t>
            </w:r>
          </w:p>
          <w:p w:rsidRPr="00064A28" w:rsidR="00064A28" w:rsidP="00064A28" w:rsidRDefault="00064A28" w14:paraId="60F54516" w14:textId="77777777">
            <w:pPr>
              <w:widowControl/>
              <w:suppressAutoHyphens w:val="0"/>
              <w:spacing w:after="225" w:line="255" w:lineRule="atLeast"/>
              <w:textAlignment w:val="auto"/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</w:pP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6. Сформируется готовность и способность к осознанному выбору и построению дальнейшей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индивидуальной траектории образования на базе ориентирования в мире профессий и</w:t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br/>
            </w:r>
            <w:r w:rsidRPr="00064A28">
              <w:rPr>
                <w:rFonts w:ascii="Arial" w:hAnsi="Arial" w:eastAsia="Times New Roman" w:cs="Arial"/>
                <w:kern w:val="0"/>
                <w:sz w:val="20"/>
                <w:szCs w:val="20"/>
                <w:lang w:eastAsia="ru-RU" w:bidi="ar-SA"/>
              </w:rPr>
              <w:t>профессиональных предпочтений с учетом устойчивых познавательных интересов.</w:t>
            </w:r>
          </w:p>
        </w:tc>
      </w:tr>
    </w:tbl>
    <w:p w:rsidR="00416E0A" w:rsidRDefault="00416E0A" w14:paraId="059EF476" w14:textId="77777777"/>
    <w:sectPr w:rsidR="00416E0A" w:rsidSect="00416E0A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文泉驛微米黑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28"/>
    <w:rsid w:val="00064A28"/>
    <w:rsid w:val="00323BB0"/>
    <w:rsid w:val="00416E0A"/>
    <w:rsid w:val="00431DDD"/>
    <w:rsid w:val="007449BF"/>
    <w:rsid w:val="007A7147"/>
    <w:rsid w:val="7DBAA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B01A"/>
  <w15:docId w15:val="{152073D9-CC14-4E3E-8792-871565E1AC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文泉驛微米黑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7A7147"/>
    <w:pPr>
      <w:widowControl w:val="0"/>
      <w:suppressAutoHyphens/>
      <w:textAlignment w:val="baseline"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7A7147"/>
    <w:pPr>
      <w:widowControl/>
      <w:autoSpaceDE w:val="0"/>
      <w:spacing w:before="108" w:after="108"/>
      <w:jc w:val="center"/>
      <w:outlineLvl w:val="0"/>
    </w:pPr>
    <w:rPr>
      <w:rFonts w:ascii="Arial" w:hAnsi="Arial" w:eastAsia="Times New Roman" w:cs="Arial"/>
      <w:b/>
      <w:bCs/>
      <w:color w:val="000080"/>
      <w:sz w:val="20"/>
      <w:szCs w:val="20"/>
      <w:lang w:bidi="ar-SA"/>
    </w:rPr>
  </w:style>
  <w:style w:type="paragraph" w:styleId="2">
    <w:name w:val="heading 2"/>
    <w:basedOn w:val="a"/>
    <w:next w:val="a"/>
    <w:link w:val="20"/>
    <w:qFormat/>
    <w:rsid w:val="007A7147"/>
    <w:pPr>
      <w:keepNext/>
      <w:widowControl/>
      <w:spacing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7A7147"/>
    <w:pPr>
      <w:keepNext/>
      <w:widowControl/>
      <w:spacing w:before="240" w:after="60"/>
      <w:outlineLvl w:val="2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7">
    <w:name w:val="heading 7"/>
    <w:basedOn w:val="a"/>
    <w:next w:val="a"/>
    <w:link w:val="70"/>
    <w:qFormat/>
    <w:rsid w:val="007A7147"/>
    <w:pPr>
      <w:widowControl/>
      <w:spacing w:before="240" w:after="60"/>
      <w:outlineLvl w:val="6"/>
    </w:pPr>
    <w:rPr>
      <w:rFonts w:ascii="Times New Roman" w:hAnsi="Times New Roman" w:eastAsia="Times New Roman" w:cs="Times New Roman"/>
      <w:lang w:bidi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rsid w:val="007A7147"/>
    <w:rPr>
      <w:rFonts w:ascii="Arial" w:hAnsi="Arial" w:cs="Arial"/>
      <w:b/>
      <w:bCs/>
      <w:color w:val="000080"/>
      <w:kern w:val="1"/>
      <w:lang w:eastAsia="zh-CN"/>
    </w:rPr>
  </w:style>
  <w:style w:type="character" w:styleId="20" w:customStyle="1">
    <w:name w:val="Заголовок 2 Знак"/>
    <w:basedOn w:val="a0"/>
    <w:link w:val="2"/>
    <w:rsid w:val="007A7147"/>
    <w:rPr>
      <w:rFonts w:ascii="Arial" w:hAnsi="Arial" w:cs="Arial"/>
      <w:b/>
      <w:bCs/>
      <w:i/>
      <w:iCs/>
      <w:kern w:val="1"/>
      <w:sz w:val="28"/>
      <w:szCs w:val="28"/>
      <w:lang w:eastAsia="zh-CN"/>
    </w:rPr>
  </w:style>
  <w:style w:type="character" w:styleId="30" w:customStyle="1">
    <w:name w:val="Заголовок 3 Знак"/>
    <w:basedOn w:val="a0"/>
    <w:link w:val="3"/>
    <w:rsid w:val="007A7147"/>
    <w:rPr>
      <w:rFonts w:ascii="Arial" w:hAnsi="Arial" w:cs="Arial"/>
      <w:b/>
      <w:bCs/>
      <w:kern w:val="1"/>
      <w:sz w:val="26"/>
      <w:szCs w:val="26"/>
      <w:lang w:eastAsia="zh-CN"/>
    </w:rPr>
  </w:style>
  <w:style w:type="character" w:styleId="70" w:customStyle="1">
    <w:name w:val="Заголовок 7 Знак"/>
    <w:basedOn w:val="a0"/>
    <w:link w:val="7"/>
    <w:rsid w:val="007A7147"/>
    <w:rPr>
      <w:kern w:val="1"/>
      <w:sz w:val="24"/>
      <w:szCs w:val="24"/>
      <w:lang w:eastAsia="zh-CN"/>
    </w:rPr>
  </w:style>
  <w:style w:type="paragraph" w:styleId="a3">
    <w:name w:val="caption"/>
    <w:basedOn w:val="a"/>
    <w:qFormat/>
    <w:rsid w:val="007A7147"/>
    <w:pPr>
      <w:widowControl/>
      <w:suppressLineNumbers/>
      <w:spacing w:before="120" w:after="120"/>
    </w:pPr>
    <w:rPr>
      <w:rFonts w:ascii="Times New Roman" w:hAnsi="Times New Roman" w:eastAsia="Times New Roman"/>
      <w:i/>
      <w:iCs/>
      <w:lang w:bidi="ar-SA"/>
    </w:rPr>
  </w:style>
  <w:style w:type="paragraph" w:styleId="a4">
    <w:name w:val="Normal (Web)"/>
    <w:basedOn w:val="a"/>
    <w:uiPriority w:val="99"/>
    <w:unhideWhenUsed/>
    <w:rsid w:val="00064A28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kern w:val="0"/>
      <w:lang w:eastAsia="ru-RU" w:bidi="ar-SA"/>
    </w:rPr>
  </w:style>
  <w:style w:type="character" w:styleId="fill" w:customStyle="1">
    <w:name w:val="fill"/>
    <w:basedOn w:val="a0"/>
    <w:rsid w:val="00064A28"/>
  </w:style>
  <w:style w:type="character" w:styleId="a5">
    <w:name w:val="Strong"/>
    <w:basedOn w:val="a0"/>
    <w:uiPriority w:val="22"/>
    <w:qFormat/>
    <w:rsid w:val="00064A28"/>
    <w:rPr>
      <w:b/>
      <w:bCs/>
    </w:rPr>
  </w:style>
  <w:style w:type="character" w:styleId="a6">
    <w:name w:val="Hyperlink"/>
    <w:basedOn w:val="a0"/>
    <w:uiPriority w:val="99"/>
    <w:semiHidden/>
    <w:unhideWhenUsed/>
    <w:rsid w:val="00064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87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9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6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vip.1zavuch.ru/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vip.1zavuch.ru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vip.1zavuch.ru/" TargetMode="External" Id="rId6" /><Relationship Type="http://schemas.openxmlformats.org/officeDocument/2006/relationships/hyperlink" Target="https://vip.1zavuch.ru/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.png" Id="R50d9ab7870514eb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елена</dc:creator>
  <keywords/>
  <dc:description/>
  <lastModifiedBy>vsschool9kudrya</lastModifiedBy>
  <revision>3</revision>
  <dcterms:created xsi:type="dcterms:W3CDTF">2021-02-10T10:36:00.0000000Z</dcterms:created>
  <dcterms:modified xsi:type="dcterms:W3CDTF">2021-02-12T06:31:51.1925675Z</dcterms:modified>
</coreProperties>
</file>