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Pr="00064A28" w:rsidR="00064A28" w:rsidTr="7DBAAE5F" w14:paraId="3C683AA7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Pr="00064A28" w:rsidR="00064A28" w:rsidP="00064A28" w:rsidRDefault="00064A28" w14:paraId="3B52A248" w14:textId="5F210FF9">
            <w:pPr>
              <w:widowControl/>
              <w:suppressAutoHyphens w:val="0"/>
              <w:spacing w:after="225" w:line="255" w:lineRule="atLeast"/>
              <w:jc w:val="righ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УТВЕРЖДЕНО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приказом </w:t>
            </w:r>
            <w:r w:rsidRPr="7DBAAE5F">
              <w:rPr>
                <w:rFonts w:ascii="Arial" w:hAnsi="Arial" w:eastAsia="Times New Roman" w:cs="Arial"/>
                <w:i w:val="1"/>
                <w:iCs w:val="1"/>
                <w:kern w:val="0"/>
                <w:sz w:val="20"/>
                <w:szCs w:val="20"/>
                <w:lang w:eastAsia="ru-RU" w:bidi="ar-SA"/>
              </w:rPr>
              <w:t>МБОУ "</w:t>
            </w:r>
            <w:r w:rsidRPr="7DBAAE5F" w:rsidR="00323BB0">
              <w:rPr>
                <w:rFonts w:ascii="Arial" w:hAnsi="Arial" w:eastAsia="Times New Roman" w:cs="Arial"/>
                <w:i w:val="1"/>
                <w:iCs w:val="1"/>
                <w:kern w:val="0"/>
                <w:sz w:val="20"/>
                <w:szCs w:val="20"/>
                <w:lang w:eastAsia="ru-RU" w:bidi="ar-SA"/>
              </w:rPr>
              <w:t>Школа – интернат №9</w:t>
            </w:r>
            <w:r w:rsidRPr="7DBAAE5F">
              <w:rPr>
                <w:rFonts w:ascii="Arial" w:hAnsi="Arial" w:eastAsia="Times New Roman" w:cs="Arial"/>
                <w:i w:val="1"/>
                <w:iCs w:val="1"/>
                <w:kern w:val="0"/>
                <w:sz w:val="20"/>
                <w:szCs w:val="20"/>
                <w:lang w:eastAsia="ru-RU" w:bidi="ar-SA"/>
              </w:rPr>
              <w:t>"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от </w:t>
            </w:r>
            <w:r w:rsidRPr="7DBAAE5F" w:rsidR="00323BB0">
              <w:rPr>
                <w:rFonts w:ascii="Arial" w:hAnsi="Arial" w:eastAsia="Times New Roman" w:cs="Arial"/>
                <w:i w:val="1"/>
                <w:iCs w:val="1"/>
                <w:kern w:val="0"/>
                <w:sz w:val="20"/>
                <w:szCs w:val="20"/>
                <w:lang w:eastAsia="ru-RU" w:bidi="ar-SA"/>
              </w:rPr>
              <w:t>30</w:t>
            </w:r>
            <w:r w:rsidRPr="7DBAAE5F">
              <w:rPr>
                <w:rFonts w:ascii="Arial" w:hAnsi="Arial" w:eastAsia="Times New Roman" w:cs="Arial"/>
                <w:i w:val="1"/>
                <w:iCs w:val="1"/>
                <w:kern w:val="0"/>
                <w:sz w:val="20"/>
                <w:szCs w:val="20"/>
                <w:lang w:eastAsia="ru-RU" w:bidi="ar-SA"/>
              </w:rPr>
              <w:t>.0</w:t>
            </w:r>
            <w:r w:rsidRPr="7DBAAE5F" w:rsidR="00323BB0">
              <w:rPr>
                <w:rFonts w:ascii="Arial" w:hAnsi="Arial" w:eastAsia="Times New Roman" w:cs="Arial"/>
                <w:i w:val="1"/>
                <w:iCs w:val="1"/>
                <w:kern w:val="0"/>
                <w:sz w:val="20"/>
                <w:szCs w:val="20"/>
                <w:lang w:eastAsia="ru-RU" w:bidi="ar-SA"/>
              </w:rPr>
              <w:t>8</w:t>
            </w:r>
            <w:r w:rsidRPr="7DBAAE5F">
              <w:rPr>
                <w:rFonts w:ascii="Arial" w:hAnsi="Arial" w:eastAsia="Times New Roman" w:cs="Arial"/>
                <w:i w:val="1"/>
                <w:iCs w:val="1"/>
                <w:kern w:val="0"/>
                <w:sz w:val="20"/>
                <w:szCs w:val="20"/>
                <w:lang w:eastAsia="ru-RU" w:bidi="ar-SA"/>
              </w:rPr>
              <w:t>.2020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№ </w:t>
            </w:r>
            <w:r w:rsidRPr="7DBAAE5F" w:rsidR="00323BB0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82</w:t>
            </w:r>
          </w:p>
          <w:p w:rsidR="7DBAAE5F" w:rsidP="7DBAAE5F" w:rsidRDefault="7DBAAE5F" w14:paraId="5FC9267C" w14:textId="1554D862">
            <w:pPr>
              <w:pStyle w:val="a"/>
              <w:spacing w:after="225" w:line="255" w:lineRule="atLeast"/>
              <w:jc w:val="right"/>
            </w:pPr>
            <w:r>
              <w:drawing>
                <wp:inline wp14:editId="7E6B6E64" wp14:anchorId="19CF8429">
                  <wp:extent cx="2657475" cy="1514475"/>
                  <wp:effectExtent l="0" t="0" r="0" b="0"/>
                  <wp:docPr id="189853481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0d9ab7870514eb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064A28" w:rsidR="00064A28" w:rsidP="00064A28" w:rsidRDefault="00064A28" w14:paraId="6C2872AE" w14:textId="77777777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</w:t>
            </w:r>
          </w:p>
          <w:p w:rsidRPr="00064A28" w:rsidR="00064A28" w:rsidP="00064A28" w:rsidRDefault="00064A28" w14:paraId="66C464D6" w14:textId="77777777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Программа работы с обучающимися,</w:t>
            </w: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имеющими повышенную учебную мотивацию</w:t>
            </w:r>
          </w:p>
          <w:p w:rsidRPr="00064A28" w:rsidR="00064A28" w:rsidP="00064A28" w:rsidRDefault="00064A28" w14:paraId="175D47AD" w14:textId="77777777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</w:t>
            </w:r>
          </w:p>
          <w:p w:rsidRPr="00064A28" w:rsidR="00064A28" w:rsidP="00064A28" w:rsidRDefault="00064A28" w14:paraId="70937AD5" w14:textId="77777777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1. Паспорт программы</w:t>
            </w:r>
          </w:p>
          <w:tbl>
            <w:tblPr>
              <w:tblW w:w="5000" w:type="pct"/>
              <w:tblBorders>
                <w:top w:val="single" w:color="222222" w:sz="6" w:space="0"/>
                <w:left w:val="single" w:color="222222" w:sz="6" w:space="0"/>
                <w:bottom w:val="single" w:color="222222" w:sz="6" w:space="0"/>
                <w:right w:val="single" w:color="222222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04"/>
              <w:gridCol w:w="7430"/>
            </w:tblGrid>
            <w:tr w:rsidRPr="00064A28" w:rsidR="00064A28" w:rsidTr="00064A28" w14:paraId="3907E611" w14:textId="77777777">
              <w:trPr>
                <w:tblHeader/>
              </w:trPr>
              <w:tc>
                <w:tcPr>
                  <w:tcW w:w="208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64DC260D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Наименование</w:t>
                  </w: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программы</w:t>
                  </w:r>
                </w:p>
              </w:tc>
              <w:tc>
                <w:tcPr>
                  <w:tcW w:w="846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6CACB77B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Программа работы с обучающимися, имеющими повышенную учебную мотивацию</w:t>
                  </w:r>
                </w:p>
              </w:tc>
            </w:tr>
            <w:tr w:rsidRPr="00064A28" w:rsidR="00064A28" w:rsidTr="00064A28" w14:paraId="024D11D7" w14:textId="77777777">
              <w:tc>
                <w:tcPr>
                  <w:tcW w:w="208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F11E1B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Основания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для разработки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программы</w:t>
                  </w:r>
                </w:p>
              </w:tc>
              <w:tc>
                <w:tcPr>
                  <w:tcW w:w="846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C0DAEAE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1. </w:t>
                  </w:r>
                  <w:hyperlink w:history="1" w:anchor="/document/99/902389617/" r:id="rId5">
                    <w:r w:rsidRPr="00064A28">
                      <w:rPr>
                        <w:rFonts w:ascii="Arial" w:hAnsi="Arial" w:eastAsia="Times New Roman" w:cs="Arial"/>
                        <w:color w:val="01745C"/>
                        <w:kern w:val="0"/>
                        <w:sz w:val="20"/>
                        <w:lang w:eastAsia="ru-RU" w:bidi="ar-SA"/>
                      </w:rPr>
                      <w:t>Федеральный закон от 29.12.2012 № 273-ФЗ</w:t>
                    </w:r>
                  </w:hyperlink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"Об образовании в Российской Федерации".</w:t>
                  </w:r>
                </w:p>
                <w:p w:rsidRPr="00064A28" w:rsidR="00064A28" w:rsidP="00064A28" w:rsidRDefault="00064A28" w14:paraId="63F32AD7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2. </w:t>
                  </w:r>
                  <w:hyperlink w:history="1" w:anchor="/document/99/902254916/XA00LTK2M0/" r:id="rId6">
                    <w:r w:rsidRPr="00064A28">
                      <w:rPr>
                        <w:rFonts w:ascii="Arial" w:hAnsi="Arial" w:eastAsia="Times New Roman" w:cs="Arial"/>
                        <w:color w:val="01745C"/>
                        <w:kern w:val="0"/>
                        <w:sz w:val="20"/>
                        <w:lang w:eastAsia="ru-RU" w:bidi="ar-SA"/>
                      </w:rPr>
                      <w:t>Федеральный государственный образовательный стандарт основного общего образования</w:t>
                    </w:r>
                  </w:hyperlink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, утвержденный </w:t>
                  </w:r>
                  <w:hyperlink w:history="1" w:anchor="/document/99/902254916/" r:id="rId7">
                    <w:r w:rsidRPr="00064A28">
                      <w:rPr>
                        <w:rFonts w:ascii="Arial" w:hAnsi="Arial" w:eastAsia="Times New Roman" w:cs="Arial"/>
                        <w:color w:val="01745C"/>
                        <w:kern w:val="0"/>
                        <w:sz w:val="20"/>
                        <w:lang w:eastAsia="ru-RU" w:bidi="ar-SA"/>
                      </w:rPr>
                      <w:t>приказом Минобрнауки от 17.12.2010 № 1897</w:t>
                    </w:r>
                  </w:hyperlink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.</w:t>
                  </w:r>
                </w:p>
                <w:p w:rsidRPr="00064A28" w:rsidR="00064A28" w:rsidP="00064A28" w:rsidRDefault="00064A28" w14:paraId="02BF6E06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3. Примерная основная образовательная программа основного общего образования, которая одобрена решением федерального учебно-методического объединения по общему образованию (протокол от 08.04.2015 № 1-15).</w:t>
                  </w:r>
                </w:p>
                <w:p w:rsidRPr="00064A28" w:rsidR="00064A28" w:rsidP="00064A28" w:rsidRDefault="00064A28" w14:paraId="04EC8F96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4. Методические рекомендации по организации и проведению органами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исполнительной власти субъектов РФ, осуществляющими переданные полномочия РФ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 </w:t>
                  </w:r>
                  <w:hyperlink w:history="1" w:anchor="/document/99/456090000/" r:id="rId8">
                    <w:r w:rsidRPr="00064A28">
                      <w:rPr>
                        <w:rFonts w:ascii="Arial" w:hAnsi="Arial" w:eastAsia="Times New Roman" w:cs="Arial"/>
                        <w:color w:val="01745C"/>
                        <w:kern w:val="0"/>
                        <w:sz w:val="20"/>
                        <w:lang w:eastAsia="ru-RU" w:bidi="ar-SA"/>
                      </w:rPr>
                      <w:t>письмом Рособрнадзора от 04.08.2017</w:t>
                    </w:r>
                    <w:r w:rsidRPr="00064A28">
                      <w:rPr>
                        <w:rFonts w:ascii="Arial" w:hAnsi="Arial" w:eastAsia="Times New Roman" w:cs="Arial"/>
                        <w:color w:val="01745C"/>
                        <w:kern w:val="0"/>
                        <w:sz w:val="20"/>
                        <w:szCs w:val="20"/>
                        <w:lang w:eastAsia="ru-RU" w:bidi="ar-SA"/>
                      </w:rPr>
                      <w:br/>
                    </w:r>
                    <w:r w:rsidRPr="00064A28">
                      <w:rPr>
                        <w:rFonts w:ascii="Arial" w:hAnsi="Arial" w:eastAsia="Times New Roman" w:cs="Arial"/>
                        <w:color w:val="01745C"/>
                        <w:kern w:val="0"/>
                        <w:sz w:val="20"/>
                        <w:lang w:eastAsia="ru-RU" w:bidi="ar-SA"/>
                      </w:rPr>
                      <w:t>№ 05375</w:t>
                    </w:r>
                  </w:hyperlink>
                </w:p>
              </w:tc>
            </w:tr>
            <w:tr w:rsidRPr="00064A28" w:rsidR="00064A28" w:rsidTr="00064A28" w14:paraId="06499DB3" w14:textId="77777777">
              <w:tc>
                <w:tcPr>
                  <w:tcW w:w="208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1B20CE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Цель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программы</w:t>
                  </w:r>
                </w:p>
              </w:tc>
              <w:tc>
                <w:tcPr>
                  <w:tcW w:w="846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6A515F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деятельность участников образовательных отношений по развитию индивидуальных способностей учащихся, имеющих повышенную учебную мотивацию</w:t>
                  </w:r>
                </w:p>
              </w:tc>
            </w:tr>
            <w:tr w:rsidRPr="00064A28" w:rsidR="00064A28" w:rsidTr="00064A28" w14:paraId="28345489" w14:textId="77777777">
              <w:tc>
                <w:tcPr>
                  <w:tcW w:w="208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133892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Задачи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программы</w:t>
                  </w:r>
                </w:p>
              </w:tc>
              <w:tc>
                <w:tcPr>
                  <w:tcW w:w="846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120C487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1. Выявить учащихся, имеющих повышенную учебную мотивацию.</w:t>
                  </w:r>
                </w:p>
                <w:p w:rsidRPr="00064A28" w:rsidR="00064A28" w:rsidP="00064A28" w:rsidRDefault="00064A28" w14:paraId="21204D74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2. Создать условия для развития индивидуальных способностей учащихся, имеющих повышенную учебную мотивацию.</w:t>
                  </w:r>
                </w:p>
                <w:p w:rsidRPr="00064A28" w:rsidR="00064A28" w:rsidP="00064A28" w:rsidRDefault="00064A28" w14:paraId="6F482FE2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3. Обеспечить взаимодействие всех участников образовательных отношений для самореализации учащихся.</w:t>
                  </w:r>
                </w:p>
                <w:p w:rsidRPr="00064A28" w:rsidR="00064A28" w:rsidP="00064A28" w:rsidRDefault="00064A28" w14:paraId="3F61DBA6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4. Организовать контроль за образовательными результатами учащихся с повышенной учебной мотивацией</w:t>
                  </w:r>
                </w:p>
              </w:tc>
            </w:tr>
            <w:tr w:rsidRPr="00064A28" w:rsidR="00064A28" w:rsidTr="00064A28" w14:paraId="2833A48A" w14:textId="77777777">
              <w:tc>
                <w:tcPr>
                  <w:tcW w:w="208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A9BCE7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Основные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разработчики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программы</w:t>
                  </w:r>
                </w:p>
              </w:tc>
              <w:tc>
                <w:tcPr>
                  <w:tcW w:w="846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64C2B4E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 директора по учебно-воспитательной работе (УВР).</w:t>
                  </w:r>
                </w:p>
                <w:p w:rsidRPr="00064A28" w:rsidR="00064A28" w:rsidP="00064A28" w:rsidRDefault="00064A28" w14:paraId="73263037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 школьных методических объединений (МО) или предметных кафедр.</w:t>
                  </w:r>
                </w:p>
                <w:p w:rsidRPr="00064A28" w:rsidR="00064A28" w:rsidP="00064A28" w:rsidRDefault="00064A28" w14:paraId="1B14A8DE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Педагог-психолог.</w:t>
                  </w:r>
                </w:p>
                <w:p w:rsidRPr="00064A28" w:rsidR="00064A28" w:rsidP="00064A28" w:rsidRDefault="00064A28" w14:paraId="029EFBEF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Социальный педагог</w:t>
                  </w:r>
                </w:p>
              </w:tc>
            </w:tr>
            <w:tr w:rsidRPr="00064A28" w:rsidR="00064A28" w:rsidTr="00064A28" w14:paraId="6173A474" w14:textId="77777777">
              <w:tc>
                <w:tcPr>
                  <w:tcW w:w="208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03C1C1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Сроки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реализации</w:t>
                  </w:r>
                </w:p>
              </w:tc>
              <w:tc>
                <w:tcPr>
                  <w:tcW w:w="846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D0FC7DF" w14:textId="308DFBBC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20</w:t>
                  </w:r>
                  <w:r w:rsidR="00323BB0">
                    <w:rPr>
                      <w:rFonts w:ascii="Arial" w:hAnsi="Arial" w:eastAsia="Times New Roman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20</w:t>
                  </w:r>
                  <w:r w:rsidRPr="00064A28">
                    <w:rPr>
                      <w:rFonts w:ascii="Arial" w:hAnsi="Arial" w:eastAsia="Times New Roman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/2</w:t>
                  </w:r>
                  <w:r w:rsidR="00323BB0">
                    <w:rPr>
                      <w:rFonts w:ascii="Arial" w:hAnsi="Arial" w:eastAsia="Times New Roman" w:cs="Arial"/>
                      <w:i/>
                      <w:iCs/>
                      <w:kern w:val="0"/>
                      <w:sz w:val="20"/>
                      <w:lang w:eastAsia="ru-RU" w:bidi="ar-SA"/>
                    </w:rPr>
                    <w:t>1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учебный год</w:t>
                  </w:r>
                </w:p>
              </w:tc>
            </w:tr>
            <w:tr w:rsidRPr="00064A28" w:rsidR="00064A28" w:rsidTr="00064A28" w14:paraId="70CF8273" w14:textId="77777777">
              <w:tc>
                <w:tcPr>
                  <w:tcW w:w="2085" w:type="dxa"/>
                  <w:vMerge w:val="restart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C78EC7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Ожидаемые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результаты</w:t>
                  </w:r>
                </w:p>
              </w:tc>
              <w:tc>
                <w:tcPr>
                  <w:tcW w:w="849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613F0B6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1. Качественные показатели:</w:t>
                  </w:r>
                </w:p>
                <w:p w:rsidRPr="00064A28" w:rsidR="00064A28" w:rsidP="00064A28" w:rsidRDefault="00064A28" w14:paraId="36065667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- повышение качества образовательных результатов;</w:t>
                  </w:r>
                </w:p>
                <w:p w:rsidRPr="00064A28" w:rsidR="00064A28" w:rsidP="00064A28" w:rsidRDefault="00064A28" w14:paraId="2C2D708E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- разработка и реализация индивидуальных образовательных траекторий для учащихся, имеющих повышенную учебную мотивацию;</w:t>
                  </w:r>
                </w:p>
                <w:p w:rsidRPr="00064A28" w:rsidR="00064A28" w:rsidP="00064A28" w:rsidRDefault="00064A28" w14:paraId="6643C7D5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- создание сетевого взаимодействия с другими ОО для самореализации учащихся;</w:t>
                  </w:r>
                </w:p>
                <w:p w:rsidRPr="00064A28" w:rsidR="00064A28" w:rsidP="00064A28" w:rsidRDefault="00064A28" w14:paraId="515624D3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- социализация и развитие деловых качеств личности учащегося</w:t>
                  </w:r>
                </w:p>
              </w:tc>
            </w:tr>
            <w:tr w:rsidRPr="00064A28" w:rsidR="00064A28" w:rsidTr="00064A28" w14:paraId="4AD78BDA" w14:textId="77777777">
              <w:tc>
                <w:tcPr>
                  <w:tcW w:w="0" w:type="auto"/>
                  <w:vMerge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vAlign w:val="center"/>
                  <w:hideMark/>
                </w:tcPr>
                <w:p w:rsidRPr="00064A28" w:rsidR="00064A28" w:rsidP="00064A28" w:rsidRDefault="00064A28" w14:paraId="63CC60C6" w14:textId="77777777">
                  <w:pPr>
                    <w:widowControl/>
                    <w:suppressAutoHyphens w:val="0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849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2A97475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2. Количественные показатели:</w:t>
                  </w:r>
                </w:p>
                <w:p w:rsidRPr="00064A28" w:rsidR="00064A28" w:rsidP="00064A28" w:rsidRDefault="00064A28" w14:paraId="29E56EE4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- увеличение показателей среднего балла государственной итоговой аттестации (ГИА);</w:t>
                  </w:r>
                </w:p>
                <w:p w:rsidRPr="00064A28" w:rsidR="00064A28" w:rsidP="00064A28" w:rsidRDefault="00064A28" w14:paraId="61DBF81E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- увеличение числа участников, призеров, победителей олимпиад, конкурсов различного уровня;</w:t>
                  </w:r>
                </w:p>
                <w:p w:rsidRPr="00064A28" w:rsidR="00064A28" w:rsidP="00064A28" w:rsidRDefault="00064A28" w14:paraId="4ECA8830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- увеличение числа обучающихся, занимающихся в кружках и секциях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дополнительного образования</w:t>
                  </w:r>
                </w:p>
              </w:tc>
            </w:tr>
          </w:tbl>
          <w:p w:rsidRPr="00064A28" w:rsidR="00064A28" w:rsidP="00064A28" w:rsidRDefault="00064A28" w14:paraId="4A1D120C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</w:t>
            </w:r>
          </w:p>
          <w:p w:rsidRPr="00064A28" w:rsidR="00064A28" w:rsidP="00064A28" w:rsidRDefault="00064A28" w14:paraId="584A26C2" w14:textId="77777777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2. Аналитико-прогностическое обоснование программы</w:t>
            </w:r>
          </w:p>
          <w:p w:rsidRPr="00064A28" w:rsidR="00064A28" w:rsidP="00064A28" w:rsidRDefault="00064A28" w14:paraId="2FBDB67F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2.1. Анализ внешних факторов, влияющих на учебную мотивацию школьников</w:t>
            </w:r>
          </w:p>
          <w:p w:rsidRPr="00064A28" w:rsidR="00064A28" w:rsidP="00064A28" w:rsidRDefault="00064A28" w14:paraId="1C0EEDB2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Администрация и педагогический коллектив школы провели PEST-анализ, который помогает выявить политические (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Politic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), экономические (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Economic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), социальные (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Social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) и технологические (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Tech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) факторы внешней среды. Положительные и отрицательные факторы внешней среды, влияющие на учебную мотивацию школьников, - в таблице 1.</w:t>
            </w:r>
          </w:p>
          <w:p w:rsidRPr="00064A28" w:rsidR="00064A28" w:rsidP="00064A28" w:rsidRDefault="00064A28" w14:paraId="03C18B0D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Таблица 1. Факторы внешней среды, которые влияют на учебную мотивацию школьников</w:t>
            </w:r>
          </w:p>
          <w:tbl>
            <w:tblPr>
              <w:tblW w:w="5000" w:type="pct"/>
              <w:tblBorders>
                <w:top w:val="single" w:color="222222" w:sz="6" w:space="0"/>
                <w:left w:val="single" w:color="222222" w:sz="6" w:space="0"/>
                <w:bottom w:val="single" w:color="222222" w:sz="6" w:space="0"/>
                <w:right w:val="single" w:color="222222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7"/>
              <w:gridCol w:w="3229"/>
              <w:gridCol w:w="4228"/>
            </w:tblGrid>
            <w:tr w:rsidRPr="00064A28" w:rsidR="00064A28" w:rsidTr="00064A28" w14:paraId="4FAEC247" w14:textId="77777777">
              <w:trPr>
                <w:tblHeader/>
              </w:trPr>
              <w:tc>
                <w:tcPr>
                  <w:tcW w:w="20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33002CD8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Факторы</w:t>
                  </w:r>
                </w:p>
              </w:tc>
              <w:tc>
                <w:tcPr>
                  <w:tcW w:w="342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28C51A02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Положительные</w:t>
                  </w:r>
                </w:p>
              </w:tc>
              <w:tc>
                <w:tcPr>
                  <w:tcW w:w="489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2C8399C4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Отрицательные</w:t>
                  </w:r>
                </w:p>
              </w:tc>
            </w:tr>
            <w:tr w:rsidRPr="00064A28" w:rsidR="00064A28" w:rsidTr="00064A28" w14:paraId="412CDDBF" w14:textId="77777777">
              <w:tc>
                <w:tcPr>
                  <w:tcW w:w="20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E6001F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Политические</w:t>
                  </w:r>
                </w:p>
              </w:tc>
              <w:tc>
                <w:tcPr>
                  <w:tcW w:w="342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43881A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Создание условий для самореализации личности ребенка определяется ФГОС</w:t>
                  </w:r>
                </w:p>
              </w:tc>
              <w:tc>
                <w:tcPr>
                  <w:tcW w:w="489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6D3A9F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Удовлетворение индивидуальных образовательных возможностей обучающегося ограничено материальными возможностями школы и родителей</w:t>
                  </w:r>
                </w:p>
              </w:tc>
            </w:tr>
            <w:tr w:rsidRPr="00064A28" w:rsidR="00064A28" w:rsidTr="00064A28" w14:paraId="0EADB316" w14:textId="77777777">
              <w:tc>
                <w:tcPr>
                  <w:tcW w:w="20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143C0E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Экономические</w:t>
                  </w:r>
                </w:p>
              </w:tc>
              <w:tc>
                <w:tcPr>
                  <w:tcW w:w="342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F4B3F1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Наличие высококвалифицированных педагогов, эффективная система финансирования школы</w:t>
                  </w:r>
                </w:p>
              </w:tc>
              <w:tc>
                <w:tcPr>
                  <w:tcW w:w="489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4BF6C6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Низкий уровень жизни общества, отсутствие профессиональных ориентиров и стремления к самосовершенствованию</w:t>
                  </w:r>
                </w:p>
              </w:tc>
            </w:tr>
            <w:tr w:rsidRPr="00064A28" w:rsidR="00064A28" w:rsidTr="00064A28" w14:paraId="2D54D98D" w14:textId="77777777">
              <w:tc>
                <w:tcPr>
                  <w:tcW w:w="20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8BC1169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Социальные</w:t>
                  </w:r>
                </w:p>
              </w:tc>
              <w:tc>
                <w:tcPr>
                  <w:tcW w:w="342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1F4A86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Развитие олимпиадного и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конкурсного движения, системы дополнительного образования</w:t>
                  </w:r>
                </w:p>
              </w:tc>
              <w:tc>
                <w:tcPr>
                  <w:tcW w:w="489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1EC9D2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 xml:space="preserve">Отсутствие целеполагания, жизненных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ориентиров в семье и социальном окружении школьника</w:t>
                  </w:r>
                </w:p>
              </w:tc>
            </w:tr>
            <w:tr w:rsidRPr="00064A28" w:rsidR="00064A28" w:rsidTr="00064A28" w14:paraId="4A4C5C06" w14:textId="77777777">
              <w:tc>
                <w:tcPr>
                  <w:tcW w:w="20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B2AB28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Технологические</w:t>
                  </w:r>
                </w:p>
              </w:tc>
              <w:tc>
                <w:tcPr>
                  <w:tcW w:w="342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0103A7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Применение современных образовательных технологий для формирования устойчивого познавательного интереса, построение индивидуальной траектории образования для личностного роста школьника</w:t>
                  </w:r>
                </w:p>
              </w:tc>
              <w:tc>
                <w:tcPr>
                  <w:tcW w:w="490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99EC08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Ориентация обучающихся и педагогов на успешную сдачу ГИА может привести к недостаточному освоению и использованию других технологий и методик, что повлечет снижение учебной мотивации</w:t>
                  </w:r>
                </w:p>
              </w:tc>
            </w:tr>
          </w:tbl>
          <w:p w:rsidRPr="00064A28" w:rsidR="00064A28" w:rsidP="00064A28" w:rsidRDefault="00064A28" w14:paraId="6E732460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Вывод: анализ определяет основные аспекты, влияющие на развитие учебной мотивации. Необходимо создать условия для оптимального сочетания индивидуальных возможностей обучающихся с возможностями школы для вовлечения учащихся в активную образовательную деятельность.</w:t>
            </w:r>
          </w:p>
          <w:p w:rsidRPr="00064A28" w:rsidR="00064A28" w:rsidP="00064A28" w:rsidRDefault="00064A28" w14:paraId="52475AAE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2.2. Анализ перспектив повышения учебной мотивации школьников</w:t>
            </w:r>
          </w:p>
          <w:p w:rsidRPr="00064A28" w:rsidR="00064A28" w:rsidP="00064A28" w:rsidRDefault="00064A28" w14:paraId="166E9CF4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Администрация и педагогический коллектив провели SWOT-анализ, чтобы выявить сильные (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Strengths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) и слабые (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Weaknesses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) стороны, возможности (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Opportunities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) и угрозы повышения мотивации школьников, - таблица 2.</w:t>
            </w:r>
          </w:p>
          <w:p w:rsidRPr="00064A28" w:rsidR="00064A28" w:rsidP="00064A28" w:rsidRDefault="00064A28" w14:paraId="2C880B04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Таблица 2. Перспективы повышения учебной мотивации школьников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9"/>
              <w:gridCol w:w="2109"/>
              <w:gridCol w:w="2016"/>
              <w:gridCol w:w="2736"/>
            </w:tblGrid>
            <w:tr w:rsidRPr="00064A28" w:rsidR="00064A28" w:rsidTr="00064A28" w14:paraId="45571C31" w14:textId="77777777">
              <w:trPr>
                <w:tblHeader/>
              </w:trPr>
              <w:tc>
                <w:tcPr>
                  <w:tcW w:w="26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7A1B7224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Сильные стороны</w:t>
                  </w:r>
                </w:p>
              </w:tc>
              <w:tc>
                <w:tcPr>
                  <w:tcW w:w="23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09F6B92E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Слабые стороны</w:t>
                  </w:r>
                </w:p>
              </w:tc>
              <w:tc>
                <w:tcPr>
                  <w:tcW w:w="22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592AD4FA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Благоприятные</w:t>
                  </w: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возможности</w:t>
                  </w:r>
                </w:p>
              </w:tc>
              <w:tc>
                <w:tcPr>
                  <w:tcW w:w="31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5B396EA8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Риски</w:t>
                  </w:r>
                </w:p>
              </w:tc>
            </w:tr>
            <w:tr w:rsidRPr="00064A28" w:rsidR="00064A28" w:rsidTr="00064A28" w14:paraId="26231259" w14:textId="77777777">
              <w:tc>
                <w:tcPr>
                  <w:tcW w:w="26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9E152A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ОО разработана основная образовательная программа, в которой определяются личностные результаты обучающихся</w:t>
                  </w:r>
                </w:p>
              </w:tc>
              <w:tc>
                <w:tcPr>
                  <w:tcW w:w="234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42BA14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Недостаточное материально-техническое оснащение образовательного процесса для удовлетворения образовательных возможностей обучающихся</w:t>
                  </w:r>
                </w:p>
              </w:tc>
              <w:tc>
                <w:tcPr>
                  <w:tcW w:w="226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8D658B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Разработка методики и инструментария мониторинга успешности освоения ООП</w:t>
                  </w:r>
                </w:p>
              </w:tc>
              <w:tc>
                <w:tcPr>
                  <w:tcW w:w="310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216220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Изменение социально-экономической ситуации</w:t>
                  </w:r>
                </w:p>
              </w:tc>
            </w:tr>
            <w:tr w:rsidRPr="00064A28" w:rsidR="00064A28" w:rsidTr="00064A28" w14:paraId="631C321E" w14:textId="77777777">
              <w:tc>
                <w:tcPr>
                  <w:tcW w:w="26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A83AA9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Созданы условия для развития УУД, включая формирование компетенций обучающихся в области 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использования ИКТ, учебно-исследовательской и проектной деятельности</w:t>
                  </w:r>
                </w:p>
              </w:tc>
              <w:tc>
                <w:tcPr>
                  <w:tcW w:w="234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8342D9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Недостаточное материально-техническое оснащение образовательного процесса для удовлетворения образовательных возможностей обучающихся</w:t>
                  </w:r>
                </w:p>
              </w:tc>
              <w:tc>
                <w:tcPr>
                  <w:tcW w:w="226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4C4A47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Развитие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партнерства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другими ОО для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реализации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социальных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ожиданий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обучающихся,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привлечение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консультантов,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экспертов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научных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руководителей</w:t>
                  </w:r>
                </w:p>
              </w:tc>
              <w:tc>
                <w:tcPr>
                  <w:tcW w:w="310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6E610B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Отсутствие необходимых условий для образовательной деятельности по запросам участников образовательных отношений</w:t>
                  </w:r>
                </w:p>
              </w:tc>
            </w:tr>
            <w:tr w:rsidRPr="00064A28" w:rsidR="00064A28" w:rsidTr="00064A28" w14:paraId="28B2AD15" w14:textId="77777777">
              <w:tc>
                <w:tcPr>
                  <w:tcW w:w="26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BBB897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Реализованы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инновационные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технологии 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образовательной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деятельности</w:t>
                  </w:r>
                </w:p>
              </w:tc>
              <w:tc>
                <w:tcPr>
                  <w:tcW w:w="234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49612B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Недостаточное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владение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активными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методами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обучения для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повышения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учебной мотивации</w:t>
                  </w:r>
                </w:p>
              </w:tc>
              <w:tc>
                <w:tcPr>
                  <w:tcW w:w="226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C57F66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Развитие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современной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образовательной среды, внедрение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инновационных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технологий</w:t>
                  </w:r>
                </w:p>
              </w:tc>
              <w:tc>
                <w:tcPr>
                  <w:tcW w:w="310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595A39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Непонимание педагогами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необходимости профессионального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роста и самосовершенствования</w:t>
                  </w:r>
                </w:p>
              </w:tc>
            </w:tr>
            <w:tr w:rsidRPr="00064A28" w:rsidR="00064A28" w:rsidTr="00064A28" w14:paraId="5587060D" w14:textId="77777777">
              <w:tc>
                <w:tcPr>
                  <w:tcW w:w="26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9A6B97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Школа укомплектована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профессионально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работающими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педагогами,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мотивированными на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высокие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результаты</w:t>
                  </w:r>
                </w:p>
              </w:tc>
              <w:tc>
                <w:tcPr>
                  <w:tcW w:w="234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C253AC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Увеличение доли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работающих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педагогов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пенсионного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возраста; уровень заработной платы ниже средней по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экономике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региона;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профессиональное выгорание;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незащищенность педагога перед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субъектами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образовательных отношений</w:t>
                  </w:r>
                </w:p>
              </w:tc>
              <w:tc>
                <w:tcPr>
                  <w:tcW w:w="226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B4DDC5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Непрерывное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педагогическое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образование,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повышение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квалификации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педагогических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работников</w:t>
                  </w:r>
                </w:p>
              </w:tc>
              <w:tc>
                <w:tcPr>
                  <w:tcW w:w="310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50B81F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Отток молодых кадров из-за низкой профессиональной мотивации</w:t>
                  </w:r>
                </w:p>
              </w:tc>
            </w:tr>
            <w:tr w:rsidRPr="00064A28" w:rsidR="00064A28" w:rsidTr="00064A28" w14:paraId="4E40D780" w14:textId="77777777">
              <w:tc>
                <w:tcPr>
                  <w:tcW w:w="26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80008A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Разработана 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программе внутренняя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система оценки качества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образования, есть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раздел о работе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высокомотивированными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учащимися</w:t>
                  </w:r>
                </w:p>
              </w:tc>
              <w:tc>
                <w:tcPr>
                  <w:tcW w:w="234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4589FA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Невысокие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результаты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успеваемости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учащихся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результаты ГИА,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низкие показатели ВПР,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олимпиад</w:t>
                  </w:r>
                </w:p>
              </w:tc>
              <w:tc>
                <w:tcPr>
                  <w:tcW w:w="226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6F25B6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Планирование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деятельности по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развитию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индивидуальных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образовательных возможностей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обучающегося</w:t>
                  </w:r>
                </w:p>
              </w:tc>
              <w:tc>
                <w:tcPr>
                  <w:tcW w:w="310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AA8869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Низкая учебная мотивация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обучающихся</w:t>
                  </w:r>
                </w:p>
              </w:tc>
            </w:tr>
            <w:tr w:rsidRPr="00064A28" w:rsidR="00064A28" w:rsidTr="00064A28" w14:paraId="1392F678" w14:textId="77777777">
              <w:tc>
                <w:tcPr>
                  <w:tcW w:w="267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898389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Высока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удовлетворенность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участников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образовательного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процесса качеством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образовательных услуг</w:t>
                  </w:r>
                </w:p>
              </w:tc>
              <w:tc>
                <w:tcPr>
                  <w:tcW w:w="2340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2C0ED8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Недостаточно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развитые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способы оценки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метапредметных и личностных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результатов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учебной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деятельности,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непонимание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результативности формирования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портфолио</w:t>
                  </w:r>
                </w:p>
              </w:tc>
              <w:tc>
                <w:tcPr>
                  <w:tcW w:w="226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E66002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Изменение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системы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оценивания, учет качественных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изменений,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происходящих у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участников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образовательного процесса</w:t>
                  </w:r>
                </w:p>
              </w:tc>
              <w:tc>
                <w:tcPr>
                  <w:tcW w:w="3105" w:type="dxa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A1FDDF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Увеличение количества детей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низкими показателями личностного роста</w:t>
                  </w:r>
                </w:p>
              </w:tc>
            </w:tr>
            <w:tr w:rsidRPr="00064A28" w:rsidR="00064A28" w:rsidTr="00064A28" w14:paraId="45B7D7FA" w14:textId="77777777">
              <w:tc>
                <w:tcPr>
                  <w:tcW w:w="267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080613B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</w:t>
                  </w:r>
                </w:p>
              </w:tc>
              <w:tc>
                <w:tcPr>
                  <w:tcW w:w="23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6C3011B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</w:t>
                  </w:r>
                </w:p>
              </w:tc>
              <w:tc>
                <w:tcPr>
                  <w:tcW w:w="226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0B23EA4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</w:t>
                  </w:r>
                </w:p>
              </w:tc>
              <w:tc>
                <w:tcPr>
                  <w:tcW w:w="31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7BDF6F2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</w:t>
                  </w:r>
                </w:p>
              </w:tc>
            </w:tr>
          </w:tbl>
          <w:p w:rsidRPr="00064A28" w:rsidR="00064A28" w:rsidP="00064A28" w:rsidRDefault="00064A28" w14:paraId="38E55D46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2.3. Оценка благоприятных возможностей программы работы с обучающимися, имеющими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повышенную учебную мотивацию</w:t>
            </w:r>
          </w:p>
          <w:p w:rsidRPr="00064A28" w:rsidR="00064A28" w:rsidP="00064A28" w:rsidRDefault="00064A28" w14:paraId="52381CE5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1. Высокая вероятность. Улучшение 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материальнотехнического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 оснащения образовательного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процесса создаст условия для выполнения требований к реализации основной ООП; индивидуальные образовательные траектории позволят удовлетворить высокие познавательные запросы обучающихся.</w:t>
            </w:r>
          </w:p>
          <w:p w:rsidRPr="00064A28" w:rsidR="00064A28" w:rsidP="00064A28" w:rsidRDefault="00064A28" w14:paraId="4DB96E8F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2. Средняя вероятность. Расширение возможностей диалогового взаимодействия учителей и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родителей учащихся; создание 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культурнообразовательных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 центров расширит возможности для самореализации учащихся в различных направлениях образовательной деятельности.</w:t>
            </w:r>
          </w:p>
          <w:p w:rsidRPr="00064A28" w:rsidR="00064A28" w:rsidP="00064A28" w:rsidRDefault="00064A28" w14:paraId="5DD336F8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3. Низкая вероятность. Существенное усиление влияния ОО как общественной организации на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социум в населенном пункте.</w:t>
            </w:r>
          </w:p>
          <w:p w:rsidRPr="00064A28" w:rsidR="00064A28" w:rsidP="00064A28" w:rsidRDefault="00064A28" w14:paraId="0AF0ABD4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</w:t>
            </w:r>
          </w:p>
          <w:p w:rsidRPr="00064A28" w:rsidR="00064A28" w:rsidP="00064A28" w:rsidRDefault="00064A28" w14:paraId="4DFC8E6D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lastRenderedPageBreak/>
              <w:t>2.4. Оценка рисков программы</w:t>
            </w:r>
          </w:p>
          <w:p w:rsidRPr="00064A28" w:rsidR="00064A28" w:rsidP="00064A28" w:rsidRDefault="00064A28" w14:paraId="6CF0BE17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1. Средняя вероятность. Невысокие результаты успеваемости учащихся и результаты ГИА, низкие показатели ВПР, предметных олимпиад, увеличение количества школьников с низкими показателями личностного роста.</w:t>
            </w:r>
          </w:p>
          <w:p w:rsidRPr="00064A28" w:rsidR="00064A28" w:rsidP="00064A28" w:rsidRDefault="00064A28" w14:paraId="6AB97808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2. Низкая вероятность. Изменение 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социальноэкономической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 ситуации; препятствия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незапланированного стихийного характера.</w:t>
            </w:r>
          </w:p>
          <w:p w:rsidRPr="00064A28" w:rsidR="00064A28" w:rsidP="00064A28" w:rsidRDefault="00064A28" w14:paraId="683EB886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Вывод: основными направлениями деятельности ОО по развитию учебной мотивации учащихся являются:</w:t>
            </w:r>
          </w:p>
          <w:p w:rsidRPr="00064A28" w:rsidR="00064A28" w:rsidP="00064A28" w:rsidRDefault="00064A28" w14:paraId="4939E2EB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- повышение уровня профессиональной компетенции учителя;</w:t>
            </w:r>
          </w:p>
          <w:p w:rsidRPr="00064A28" w:rsidR="00064A28" w:rsidP="00064A28" w:rsidRDefault="00064A28" w14:paraId="4CC31CF9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- </w:t>
            </w:r>
            <w:proofErr w:type="spellStart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материальнотехническое</w:t>
            </w:r>
            <w:proofErr w:type="spellEnd"/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 обеспечение образовательной деятельности;</w:t>
            </w:r>
          </w:p>
          <w:p w:rsidRPr="00064A28" w:rsidR="00064A28" w:rsidP="00064A28" w:rsidRDefault="00064A28" w14:paraId="743B60DC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- разработка индивидуальных образовательных траекторий для школьников, имеющих повышенную учебную мотивацию;</w:t>
            </w:r>
          </w:p>
          <w:p w:rsidRPr="00064A28" w:rsidR="00064A28" w:rsidP="00064A28" w:rsidRDefault="00064A28" w14:paraId="24FFC10C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- вовлечение учащихся в систему дополнительного образования;</w:t>
            </w:r>
          </w:p>
          <w:p w:rsidRPr="00064A28" w:rsidR="00064A28" w:rsidP="00064A28" w:rsidRDefault="00064A28" w14:paraId="029DBD35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- развитие партнерства с другими ОО для реализации социальных ожиданий обучающихся,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привлечение консультантов, экспертов и научных руководителей.</w:t>
            </w:r>
          </w:p>
          <w:p w:rsidRPr="00064A28" w:rsidR="00064A28" w:rsidP="00064A28" w:rsidRDefault="00064A28" w14:paraId="7870578B" w14:textId="77777777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</w:t>
            </w:r>
          </w:p>
          <w:p w:rsidRPr="00064A28" w:rsidR="00064A28" w:rsidP="00064A28" w:rsidRDefault="00064A28" w14:paraId="08DB5FAB" w14:textId="77777777">
            <w:pPr>
              <w:widowControl/>
              <w:suppressAutoHyphens w:val="0"/>
              <w:spacing w:after="225" w:line="255" w:lineRule="atLeast"/>
              <w:jc w:val="center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3. Основные мероприятия по реализации программы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7"/>
              <w:gridCol w:w="3115"/>
              <w:gridCol w:w="1243"/>
              <w:gridCol w:w="1929"/>
            </w:tblGrid>
            <w:tr w:rsidRPr="00064A28" w:rsidR="00064A28" w:rsidTr="00064A28" w14:paraId="029D09E6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62F1EA60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Содержание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75B95B1C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Планируемый результат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62E93323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Сроки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275BAA32" w14:textId="77777777">
                  <w:pPr>
                    <w:widowControl/>
                    <w:suppressAutoHyphens w:val="0"/>
                    <w:spacing w:line="255" w:lineRule="atLeast"/>
                    <w:jc w:val="center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Ответственный</w:t>
                  </w:r>
                </w:p>
              </w:tc>
            </w:tr>
            <w:tr w:rsidRPr="00064A28" w:rsidR="00064A28" w:rsidTr="00064A28" w14:paraId="2DFCC62C" w14:textId="77777777">
              <w:tc>
                <w:tcPr>
                  <w:tcW w:w="0" w:type="auto"/>
                  <w:gridSpan w:val="4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D9165D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Работа с учащимися, имеющими повышенную учебную мотивацию</w:t>
                  </w:r>
                </w:p>
              </w:tc>
            </w:tr>
            <w:tr w:rsidRPr="00064A28" w:rsidR="00064A28" w:rsidTr="00064A28" w14:paraId="1E11AA4E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54B410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Исследовать учебные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потребности мотивированных учащихся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30A887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Получить оперативную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информацию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6228F7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Октябрь,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январь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6E72F6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7A411F4E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6BF34C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потребности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мотивированных учащихся для развития творческих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возможностей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059545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Запланировать систему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внеурочной деятельности,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дополнительного образования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E06875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Май - июнь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B82213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717C31E4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F5AFBE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Проанализировать, как учащиеся понимают собственные интеллектуальные процессы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(что и как я делаю)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07FB86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Обобщить результаты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психологических тренингов,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тестирования, анкетирования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ED1D9D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39F4DE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Педагог-психолог</w:t>
                  </w:r>
                </w:p>
              </w:tc>
            </w:tr>
            <w:tr w:rsidRPr="00064A28" w:rsidR="00064A28" w:rsidTr="00064A28" w14:paraId="7261DA61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492E0A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индивидуальные образовательные траектории для учащихся с повышенной учебной мотивацией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1C1450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Запланировать индивидуальную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работу с учащимися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E81052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6AEFE6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Учитель-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предметник,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классный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руководитель</w:t>
                  </w:r>
                </w:p>
              </w:tc>
            </w:tr>
            <w:tr w:rsidRPr="00064A28" w:rsidR="00064A28" w:rsidTr="00064A28" w14:paraId="106024F6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F03A0D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Проанализировать достижения учащихся через формирование портфолио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93E3DA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Получить объективную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информацию об успехах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учащегося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3CF4E6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2FFF4D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Классный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руководитель</w:t>
                  </w:r>
                </w:p>
              </w:tc>
            </w:tr>
            <w:tr w:rsidRPr="00064A28" w:rsidR="00064A28" w:rsidTr="00064A28" w14:paraId="6C0A6614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376B0D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Проанализировать, как ученики умеют ставить цель любой учебной деятельности, в том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числе цель урока и каждой его части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B6AAF7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Обобщить результаты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посещенных уроков, карты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успешности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6D9A0F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601544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 МО</w:t>
                  </w:r>
                </w:p>
              </w:tc>
            </w:tr>
            <w:tr w:rsidRPr="00064A28" w:rsidR="00064A28" w:rsidTr="00064A28" w14:paraId="202D7E9E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5FB020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консультационную работу с участниками Всероссийской олимпиады школьников (</w:t>
                  </w:r>
                  <w:proofErr w:type="spellStart"/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) по вопросам подготовки и процедуре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проведения олимпиады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988BA3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Обеспечить информационную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поддержку участников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олимпиады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D5C2E9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47323B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учителя-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предметники</w:t>
                  </w:r>
                </w:p>
              </w:tc>
            </w:tr>
            <w:tr w:rsidRPr="00064A28" w:rsidR="00064A28" w:rsidTr="00064A28" w14:paraId="3237BF21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C5F3F2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Организовать деятельность по подготовке мотивированных учащихся к </w:t>
                  </w:r>
                  <w:proofErr w:type="spellStart"/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D06872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индивидуальные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образовательные траектории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для учащихся, которые показали высокие результаты на олимпиаде прошлого 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E7B775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19D7FA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учителя-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предметники</w:t>
                  </w:r>
                </w:p>
              </w:tc>
            </w:tr>
            <w:tr w:rsidRPr="00064A28" w:rsidR="00064A28" w:rsidTr="00064A28" w14:paraId="138D82DB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FAC2012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Проинформировать учеников о перечне олимпиад и конкурсов.</w:t>
                  </w:r>
                </w:p>
                <w:p w:rsidRPr="00064A28" w:rsidR="00064A28" w:rsidP="00064A28" w:rsidRDefault="00064A28" w14:paraId="2957062B" w14:textId="77777777">
                  <w:pPr>
                    <w:widowControl/>
                    <w:suppressAutoHyphens w:val="0"/>
                    <w:spacing w:after="225"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олимпиады и конкурсы, в которых планируют участвовать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обучающиеся, через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анкетирование, собеседование с обучающимися и </w:t>
                  </w:r>
                  <w:proofErr w:type="gramStart"/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их  родителями</w:t>
                  </w:r>
                  <w:proofErr w:type="gramEnd"/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, составить списки обучающихся по предметам и олимпиадам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A9458D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Составить банк данных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участников олимпиад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8220DC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D781A1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учителя-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предметники</w:t>
                  </w:r>
                </w:p>
              </w:tc>
            </w:tr>
            <w:tr w:rsidRPr="00064A28" w:rsidR="00064A28" w:rsidTr="00064A28" w14:paraId="0ADEC365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6E1BC4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участие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школьников в олимпиадах,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конкурсах, конференциях, в том числе дистанционных,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предметных неделях,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интеллектуальных марафонах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D0032B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Поощрить успешное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продвижение учащихся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BA6E1F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C38674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классный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руководитель</w:t>
                  </w:r>
                </w:p>
              </w:tc>
            </w:tr>
            <w:tr w:rsidRPr="00064A28" w:rsidR="00064A28" w:rsidTr="00064A28" w14:paraId="5224667B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EFAC0C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учебно-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исследовательскую деятельность с учащимися через проблемные уроки и внеурочную деятельность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4C33A6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и провести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учебные исследования,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семинары, практические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занятия, интеллектуальные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марафоны, конференции и др.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0A4A1F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6E74A9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учителя-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предметники</w:t>
                  </w:r>
                </w:p>
              </w:tc>
            </w:tr>
            <w:tr w:rsidRPr="00064A28" w:rsidR="00064A28" w:rsidTr="00064A28" w14:paraId="3C62AF3B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97C534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психолого-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педагогическую поддержку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участников олимпиадного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движения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19489E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Сформировать устойчивое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стремление к достижению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высоких результатов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A7BA0C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3D4238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Педагог-психолог</w:t>
                  </w:r>
                </w:p>
              </w:tc>
            </w:tr>
            <w:tr w:rsidRPr="00064A28" w:rsidR="00064A28" w:rsidTr="00064A28" w14:paraId="1F8DAB89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0E93A1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взаимодействие с социальными и профессиональными структурами с целью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профориентации выпускников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E6614B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профессиональные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интересы учащихся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D3494B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539A57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классный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руководитель</w:t>
                  </w:r>
                </w:p>
              </w:tc>
            </w:tr>
            <w:tr w:rsidRPr="00064A28" w:rsidR="00064A28" w:rsidTr="00064A28" w14:paraId="38605A5B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8FA706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Привлечь учащихся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повышенной учебной мотивацией к мероприятиям в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рамках предметных недель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AB7CE4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Организовать образовательные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квесты, предметные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экспедиции, встречи с представителями науки и образования, экскурсии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учреждения науки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образования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8715AF9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FBBF2D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 МО, учителя-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предметники</w:t>
                  </w:r>
                </w:p>
              </w:tc>
            </w:tr>
            <w:tr w:rsidRPr="00064A28" w:rsidR="00064A28" w:rsidTr="00064A28" w14:paraId="6C52361D" w14:textId="77777777">
              <w:tc>
                <w:tcPr>
                  <w:tcW w:w="0" w:type="auto"/>
                  <w:gridSpan w:val="4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37721A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Работа с педагогическими работниками</w:t>
                  </w:r>
                </w:p>
              </w:tc>
            </w:tr>
            <w:tr w:rsidRPr="00064A28" w:rsidR="00064A28" w:rsidTr="00064A28" w14:paraId="44B6A15E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8F2F6D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Проанализировать, как учитель на учебных занятиях предлагает индивидуальные задания повышенной сложности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BF3623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Вовлечь мотивированных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школьников в учебную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деятельность на повышенном уровне сложности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30B3A29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0C3057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4FFBD370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D5970E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Выявить, как учитель вовлекает учащихся в разнообразную проектную деятельность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B4C70D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Получить проектный результат, возможность обучающихся посмотреть на различные проблемы с позиции ученых,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занимающихся научными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исследованиями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E926AD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2194F1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Учителя-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предметники</w:t>
                  </w:r>
                </w:p>
              </w:tc>
            </w:tr>
            <w:tr w:rsidRPr="00064A28" w:rsidR="00064A28" w:rsidTr="00064A28" w14:paraId="7C67042B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AEB3E7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Проанализировать, как учитель создает ситуацию успешности на занятиях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DC724D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Внедрить в деятельность школы карту эффективности учебного занятия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BDDBB0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45DC54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57053D97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717E6B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методическую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работу с учителями по работе с мотивированными учащимися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AFB1FD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и провести семинар-практикум по распространению лучшего опыта работы с учащимися, имеющими высокую учебную мотивацию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F019D19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BF4BD0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 МО</w:t>
                  </w:r>
                </w:p>
              </w:tc>
            </w:tr>
            <w:tr w:rsidRPr="00064A28" w:rsidR="00064A28" w:rsidTr="00064A28" w14:paraId="01CA03DD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F18A79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Повысить профессиональный уровень учителей для работы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высокомотивированными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учащимися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FE22E9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разбор заданий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олимпиадного цикла на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заседаниях МО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323001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Ноябрь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0C7887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5B4BE4F2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E02DA3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Проконтролировать, как учителя включают в уроки и внеурочную деятельность задания олимпиадного цикла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E7AB71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Проанализировать учебные занятия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4CF2B6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ABFCDE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7E3D10B1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99B0EA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повышение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квалификации учителей по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вопросам подготовки к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олимпиадам через курсовую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подготовку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C8ED8D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Сформировать план курсовой подготовки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F22843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Март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A36AAA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1CCC073E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7B6629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Подготовить педагогический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совет по результативности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участия школьников в олимпиаде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AF02FB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план проведения педсовета, провести педсовет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проконтролировать, как педагоги выполняют решение педсовета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B634D8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BA324E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5299857F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A3E8E0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Выяснить, как учитель готовит мотивированных учащихся к ГИА (разбирает задания ЕГЭ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части С)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CDB2E0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Проанализировать результаты тренировочных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диагностических работ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учащихся с высокой мотивацией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F80D48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C66E63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1CF31D7D" w14:textId="77777777">
              <w:tc>
                <w:tcPr>
                  <w:tcW w:w="0" w:type="auto"/>
                  <w:gridSpan w:val="4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6A32C9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Работа с родителями учащихся</w:t>
                  </w:r>
                </w:p>
              </w:tc>
            </w:tr>
            <w:tr w:rsidRPr="00064A28" w:rsidR="00064A28" w:rsidTr="00064A28" w14:paraId="21321546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5BEFC7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консультации для родителей по выработке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индивидуальных образовательных траекторий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мотивированных учащихся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AE7E93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индивидуальные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образовательные траектории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DEC007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1D9878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6D165FF9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966EB3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Обеспечить систему работы по информированию родителей об итогах предметных олимпиад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конкурсов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C5B173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Разместить на официальном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сайте ОО, информационном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стенде итоги олимпиад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интеллектуальных конкурсов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D97731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62679A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2C8B719B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E6CBEE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лекторий для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родителей по ознакомлению с особенностями обучения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воспитания одаренных 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мотивированных детей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CE49009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и реализовать курс лекций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776AD9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EEE71A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Педагог-психолог,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классные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</w:t>
                  </w:r>
                </w:p>
              </w:tc>
            </w:tr>
            <w:tr w:rsidRPr="00064A28" w:rsidR="00064A28" w:rsidTr="00064A28" w14:paraId="0D2B3F30" w14:textId="77777777">
              <w:tc>
                <w:tcPr>
                  <w:tcW w:w="0" w:type="auto"/>
                  <w:gridSpan w:val="4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C9221E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b/>
                      <w:bCs/>
                      <w:kern w:val="0"/>
                      <w:sz w:val="20"/>
                      <w:lang w:eastAsia="ru-RU" w:bidi="ar-SA"/>
                    </w:rPr>
                    <w:t>Повышение эффективности управления</w:t>
                  </w:r>
                </w:p>
              </w:tc>
            </w:tr>
            <w:tr w:rsidRPr="00064A28" w:rsidR="00064A28" w:rsidTr="00064A28" w14:paraId="6094A680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F23C49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программу работы с учащимися, имеющими повышенную учебную мотивацию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A3AB35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Запланировать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образовательную деятельность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900126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Июнь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2CF2A4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7C94EB69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1C460C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Сформировать банк данных 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семьях учащихся с повышенной учебной мотивацией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5C0BE4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Систематизировать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информацию о семьях учащихся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E51894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90C6BE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Социальный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педагог</w:t>
                  </w:r>
                </w:p>
              </w:tc>
            </w:tr>
            <w:tr w:rsidRPr="00064A28" w:rsidR="00064A28" w:rsidTr="00064A28" w14:paraId="69A84F47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818219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Подготовить педагогический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совет по работе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высокомотивированными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учащимися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0CC8C6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Запланировать и провести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педсоветы, проконтролировать,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как педагоги выполняют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решение педсовета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233CF7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 плану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ВШК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8AC00D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2D06B501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8F6529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Включить в положение 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внутренней системе оценки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качества образования раздел о работе с учащимися, имеющими повышенную учебную мотивацию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CCAADF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Запланировать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образовательную деятельность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67FB69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Август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C8D8A7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3AF12DF4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55AA7C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Проконтролировать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формирование фонда оценочных средств для проведения текущего контроля успеваемости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 промежуточной аттестации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1E4456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наличие оценочных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средств с разным уровнем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сложности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D4769D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7B44CB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756172D3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17CB91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в программе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повышения качества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образования подпрограмму по работе с учащимися, 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имеющими повышенную учебную мотивацию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8D4895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Запланировать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образовательную деятельность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CA558A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Июнь 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август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E4698D1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7C9819DA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67EEDE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предпочтения учащихся для реализации учебно-исследовательской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деятельности, изучения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предметов на повышенном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уровне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E78B9D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факультативные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занятия, предполагающие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углубленное изучение предмета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87F270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10A20C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18D10395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224BCC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Оценить материально-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техническое и информационное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обеспечение образовательного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процесса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66BEC8D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наличие необходимых условий для комфортного образования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55E9C3C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Май - июнь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99CA0C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55474F3F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583265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проведение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 xml:space="preserve">школьного тура </w:t>
                  </w:r>
                  <w:proofErr w:type="spellStart"/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ВсОШ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36204A9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Запланировать деятельность по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выявлению и участию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мотивированных учащихся в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предметных олимпиадах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2599E5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Октябрь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31B318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0EA89354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BB809D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работу школьного научного общества учащихся (НОУ)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E5F454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план НОУ,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представить результаты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проектной и исследовательской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деятельности учащихся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7F21833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D97411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01777768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7428C90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Провести заседание школьных МО по работе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мотивированными учащимися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BB5886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Ознакомить с педагогическими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приемами, технологиями,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помогающими учителю работать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 высокомотивированными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учащимися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E3FD148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Апрель 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май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14C918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руководители МО</w:t>
                  </w:r>
                </w:p>
              </w:tc>
            </w:tr>
            <w:tr w:rsidRPr="00064A28" w:rsidR="00064A28" w:rsidTr="00064A28" w14:paraId="203DEB81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F2C8D52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Прогнозировать результаты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государственной аттестации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учащихся, имеющих повышенную мотивацию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B367A0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Запланировать работу с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выпускниками - претендентами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на получение аттестата особого образца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3F336EF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48F15A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7A6C8FF5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02806CD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ресурсы, необходимые для обеспечения качества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подготовки обучающихся к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выбранным ими курсам по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выбору учебного плана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3DB1CD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Обеспечить необходимыми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ресурсами реализацию учебного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плана в части, формируемой ОО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(курсов по выбору)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57EE1D3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Май 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август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4E32E1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Руководитель ОО,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АХР</w:t>
                  </w:r>
                </w:p>
              </w:tc>
            </w:tr>
            <w:tr w:rsidRPr="00064A28" w:rsidR="00064A28" w:rsidTr="00064A28" w14:paraId="4F51D0AF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31DB9527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Организовать образовательное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пространство ОО для работы с мотивированными учащимися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4FF5C96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Разработать учебные планы,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планы внеурочной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деятельности, индивидуальные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образовательные траектории, расписание занятий и др.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33CD5F4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Август -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FE8C17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0CED4290" w14:textId="77777777"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0BFB21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Проанализировать текущую,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промежуточную и итоговую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успеваемость для выявления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школьников с высокими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учебными показателями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252051D5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Выявить результаты учебной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деятельности мотивированных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учащихся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63F02FAB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В течение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года</w:t>
                  </w:r>
                </w:p>
              </w:tc>
              <w:tc>
                <w:tcPr>
                  <w:tcW w:w="0" w:type="auto"/>
                  <w:tcBorders>
                    <w:top w:val="single" w:color="222222" w:sz="6" w:space="0"/>
                    <w:left w:val="single" w:color="222222" w:sz="6" w:space="0"/>
                    <w:bottom w:val="single" w:color="222222" w:sz="6" w:space="0"/>
                    <w:right w:val="single" w:color="222222" w:sz="6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Pr="00064A28" w:rsidR="00064A28" w:rsidP="00064A28" w:rsidRDefault="00064A28" w14:paraId="1061A46A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Заместитель</w:t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br/>
                  </w: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директора по УВР</w:t>
                  </w:r>
                </w:p>
              </w:tc>
            </w:tr>
            <w:tr w:rsidRPr="00064A28" w:rsidR="00064A28" w:rsidTr="00064A28" w14:paraId="480E9C9D" w14:textId="77777777">
              <w:tc>
                <w:tcPr>
                  <w:tcW w:w="44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051F4FCE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lastRenderedPageBreak/>
                    <w:t> </w:t>
                  </w:r>
                </w:p>
              </w:tc>
              <w:tc>
                <w:tcPr>
                  <w:tcW w:w="43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1D453BE0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</w:t>
                  </w:r>
                </w:p>
              </w:tc>
              <w:tc>
                <w:tcPr>
                  <w:tcW w:w="166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0416B009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</w:t>
                  </w:r>
                </w:p>
              </w:tc>
              <w:tc>
                <w:tcPr>
                  <w:tcW w:w="26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Pr="00064A28" w:rsidR="00064A28" w:rsidP="00064A28" w:rsidRDefault="00064A28" w14:paraId="756BEA76" w14:textId="77777777">
                  <w:pPr>
                    <w:widowControl/>
                    <w:suppressAutoHyphens w:val="0"/>
                    <w:spacing w:line="255" w:lineRule="atLeast"/>
                    <w:textAlignment w:val="auto"/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064A28">
                    <w:rPr>
                      <w:rFonts w:ascii="Arial" w:hAnsi="Arial" w:eastAsia="Times New Roman" w:cs="Arial"/>
                      <w:kern w:val="0"/>
                      <w:sz w:val="20"/>
                      <w:szCs w:val="20"/>
                      <w:lang w:eastAsia="ru-RU" w:bidi="ar-SA"/>
                    </w:rPr>
                    <w:t> </w:t>
                  </w:r>
                </w:p>
              </w:tc>
            </w:tr>
          </w:tbl>
          <w:p w:rsidRPr="00064A28" w:rsidR="00064A28" w:rsidP="00064A28" w:rsidRDefault="00064A28" w14:paraId="739B14AA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</w:t>
            </w:r>
          </w:p>
          <w:p w:rsidRPr="00064A28" w:rsidR="00064A28" w:rsidP="00064A28" w:rsidRDefault="00064A28" w14:paraId="1F74B199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4. Механизм управления программой работы с учащимися,</w:t>
            </w: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имеющими повышенную учебную мотивацию</w:t>
            </w:r>
          </w:p>
          <w:p w:rsidRPr="00064A28" w:rsidR="00064A28" w:rsidP="00064A28" w:rsidRDefault="00064A28" w14:paraId="5ACE0D87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Управление реализацией программы предполагает создание специальной организационной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структуры для осуществления управленческих функций согласно принятому распределению зон ответственности, в которую входят представители субъектов образовательной деятельности.</w:t>
            </w:r>
          </w:p>
          <w:p w:rsidRPr="00064A28" w:rsidR="00064A28" w:rsidP="00064A28" w:rsidRDefault="00064A28" w14:paraId="2DE9D0CE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Директор школы обеспечивает продвижение реализации программы, ведет диалог с членами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коллектива в зоне их ответственности, создает условия для развития мотивации школьников.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Осуществляет деятельность по финансовому обеспечению реализации программы (использование бюджетных средств; привлечение внебюджетных ресурсов).</w:t>
            </w:r>
          </w:p>
          <w:p w:rsidRPr="00064A28" w:rsidR="00064A28" w:rsidP="00064A28" w:rsidRDefault="00064A28" w14:paraId="7DFC43BA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Педагогический совет рассматривает вопросы педагогического и методического руководства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образовательной деятельностью, проведения промежуточной аттестации, определяет претендентов на получение аттестата особого образца, медалей за успехи в учении.</w:t>
            </w:r>
          </w:p>
          <w:p w:rsidRPr="00064A28" w:rsidR="00064A28" w:rsidP="00064A28" w:rsidRDefault="00064A28" w14:paraId="51BF2F0E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Заместитель директора по УВР собирает и анализирует информацию о результатах учебной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деятельности школьников с повышенной учебной мотивацией, определяет совместно с МО учителей ближайшие и перспективные цели по развитию мотивации школьников, помогает разработать индивидуальные образовательные траектории для учащихся с повышенной мотивацией.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Способствует развитию познавательных потребностей, способностей, духовного потенциала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личности. Создает педагогически обоснованную и социально значимую систему внеклассной и внешкольной воспитательной работы, направленную на организацию учебно-исследовательской и проектной деятельности, нацеленную на самоопределение и саморазвитие личности учащегося, оказывает методическую помощь классным руководителям в организации воспитательной работы.</w:t>
            </w:r>
          </w:p>
          <w:p w:rsidRPr="00064A28" w:rsidR="00064A28" w:rsidP="00064A28" w:rsidRDefault="00064A28" w14:paraId="2E7D08EC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Методическое объединение школы рассматривает вопросы развития учебной мотивации школьников на заседаниях, развивает творчество и инициативу учителей по улучшению качества образования, организует работу по самообразованию учителей. Посещает учебные занятия в рамках предметных объединений и анализирует их с целью выявления положительного опыта работы с высокомотивированными учащимися. Разрабатывает дифференцированные контрольные работы для проведения промежуточной аттестации. Анализирует результаты образовательной деятельности по развитию мотивации школьников.</w:t>
            </w:r>
          </w:p>
          <w:p w:rsidRPr="00064A28" w:rsidR="00064A28" w:rsidP="00064A28" w:rsidRDefault="00064A28" w14:paraId="0DCC219A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Социально-психологическая служба осуществляет диагностирование уровня мотивации школьников, анализирует результаты, вырабатывает рекомендации, проводит тренинги общения с учениками, родителями, педагогами, беседы, теоретические и практические семинары, индивидуальные и групповые консультации.</w:t>
            </w:r>
          </w:p>
          <w:p w:rsidRPr="00064A28" w:rsidR="00064A28" w:rsidP="00064A28" w:rsidRDefault="00064A28" w14:paraId="6B31B894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</w:t>
            </w:r>
          </w:p>
          <w:p w:rsidRPr="00064A28" w:rsidR="00064A28" w:rsidP="00064A28" w:rsidRDefault="00064A28" w14:paraId="6D830956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b/>
                <w:bCs/>
                <w:kern w:val="0"/>
                <w:sz w:val="20"/>
                <w:lang w:eastAsia="ru-RU" w:bidi="ar-SA"/>
              </w:rPr>
              <w:t>5. Ожидаемый результат реализации программы</w:t>
            </w:r>
          </w:p>
          <w:p w:rsidRPr="00064A28" w:rsidR="00064A28" w:rsidP="00064A28" w:rsidRDefault="00064A28" w14:paraId="570A26F2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 После реализации программы работы с мотивированными обучающимися в образовательной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деятельности произойдут следующие изменения:</w:t>
            </w:r>
          </w:p>
          <w:p w:rsidRPr="00064A28" w:rsidR="00064A28" w:rsidP="00064A28" w:rsidRDefault="00064A28" w14:paraId="3B84F1BF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1. Повысится количество учеников, которые достигли предметных образовательных результатов блока "Выпускник получит возможность научиться".</w:t>
            </w:r>
          </w:p>
          <w:p w:rsidRPr="00064A28" w:rsidR="00064A28" w:rsidP="00064A28" w:rsidRDefault="00064A28" w14:paraId="763B1270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2. Увеличится мотивация к обучению и целенаправленной познавательной деятельности у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обучающихся.</w:t>
            </w:r>
          </w:p>
          <w:p w:rsidRPr="00064A28" w:rsidR="00064A28" w:rsidP="00064A28" w:rsidRDefault="00064A28" w14:paraId="533F3BA9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 xml:space="preserve">3. Повысится количество баллов учеников на ГИА и количество учеников, сдавших ГИА по 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lastRenderedPageBreak/>
              <w:t>предметам на максимальный балл.</w:t>
            </w:r>
          </w:p>
          <w:p w:rsidRPr="00064A28" w:rsidR="00064A28" w:rsidP="00064A28" w:rsidRDefault="00064A28" w14:paraId="3BE0AEAB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4. Увеличится количество призеров и победителей олимпиад и конкурсов.</w:t>
            </w:r>
          </w:p>
          <w:p w:rsidRPr="00064A28" w:rsidR="00064A28" w:rsidP="00064A28" w:rsidRDefault="00064A28" w14:paraId="35999BA8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5. Возрастет способность учащихся к саморазвитию и самообразованию на основе высокой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мотивации к обучению и познанию.</w:t>
            </w:r>
          </w:p>
          <w:p w:rsidRPr="00064A28" w:rsidR="00064A28" w:rsidP="00064A28" w:rsidRDefault="00064A28" w14:paraId="60F54516" w14:textId="77777777">
            <w:pPr>
              <w:widowControl/>
              <w:suppressAutoHyphens w:val="0"/>
              <w:spacing w:after="225" w:line="255" w:lineRule="atLeast"/>
              <w:textAlignment w:val="auto"/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</w:pP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6. Сформируется готовность и способность к осознанному выбору и построению дальнейшей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индивидуальной траектории образования на базе ориентирования в мире профессий и</w:t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br/>
            </w:r>
            <w:r w:rsidRPr="00064A28">
              <w:rPr>
                <w:rFonts w:ascii="Arial" w:hAnsi="Arial" w:eastAsia="Times New Roman" w:cs="Arial"/>
                <w:kern w:val="0"/>
                <w:sz w:val="20"/>
                <w:szCs w:val="20"/>
                <w:lang w:eastAsia="ru-RU" w:bidi="ar-SA"/>
              </w:rPr>
              <w:t>профессиональных предпочтений с учетом устойчивых познавательных интересов.</w:t>
            </w:r>
          </w:p>
        </w:tc>
      </w:tr>
    </w:tbl>
    <w:p w:rsidR="00416E0A" w:rsidRDefault="00416E0A" w14:paraId="059EF476" w14:textId="77777777"/>
    <w:sectPr w:rsidR="00416E0A" w:rsidSect="00416E0A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文泉驛微米黑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A28"/>
    <w:rsid w:val="00064A28"/>
    <w:rsid w:val="00323BB0"/>
    <w:rsid w:val="00416E0A"/>
    <w:rsid w:val="00431DDD"/>
    <w:rsid w:val="007449BF"/>
    <w:rsid w:val="007A7147"/>
    <w:rsid w:val="7DBAA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B01A"/>
  <w15:docId w15:val="{152073D9-CC14-4E3E-8792-871565E1AC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文泉驛微米黑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7A7147"/>
    <w:pPr>
      <w:widowControl w:val="0"/>
      <w:suppressAutoHyphens/>
      <w:textAlignment w:val="baseline"/>
    </w:pPr>
    <w:rPr>
      <w:rFonts w:ascii="Liberation Serif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7A7147"/>
    <w:pPr>
      <w:widowControl/>
      <w:autoSpaceDE w:val="0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7A7147"/>
    <w:pPr>
      <w:keepNext/>
      <w:widowControl/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7A7147"/>
    <w:pPr>
      <w:keepNext/>
      <w:widowControl/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  <w:lang w:bidi="ar-SA"/>
    </w:rPr>
  </w:style>
  <w:style w:type="paragraph" w:styleId="7">
    <w:name w:val="heading 7"/>
    <w:basedOn w:val="a"/>
    <w:next w:val="a"/>
    <w:link w:val="70"/>
    <w:qFormat/>
    <w:rsid w:val="007A7147"/>
    <w:pPr>
      <w:widowControl/>
      <w:spacing w:before="240" w:after="60"/>
      <w:outlineLvl w:val="6"/>
    </w:pPr>
    <w:rPr>
      <w:rFonts w:ascii="Times New Roman" w:hAnsi="Times New Roman" w:eastAsia="Times New Roman" w:cs="Times New Roman"/>
      <w:lang w:bidi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rsid w:val="007A7147"/>
    <w:rPr>
      <w:rFonts w:ascii="Arial" w:hAnsi="Arial" w:cs="Arial"/>
      <w:b/>
      <w:bCs/>
      <w:color w:val="000080"/>
      <w:kern w:val="1"/>
      <w:lang w:eastAsia="zh-CN"/>
    </w:rPr>
  </w:style>
  <w:style w:type="character" w:styleId="20" w:customStyle="1">
    <w:name w:val="Заголовок 2 Знак"/>
    <w:basedOn w:val="a0"/>
    <w:link w:val="2"/>
    <w:rsid w:val="007A7147"/>
    <w:rPr>
      <w:rFonts w:ascii="Arial" w:hAnsi="Arial" w:cs="Arial"/>
      <w:b/>
      <w:bCs/>
      <w:i/>
      <w:iCs/>
      <w:kern w:val="1"/>
      <w:sz w:val="28"/>
      <w:szCs w:val="28"/>
      <w:lang w:eastAsia="zh-CN"/>
    </w:rPr>
  </w:style>
  <w:style w:type="character" w:styleId="30" w:customStyle="1">
    <w:name w:val="Заголовок 3 Знак"/>
    <w:basedOn w:val="a0"/>
    <w:link w:val="3"/>
    <w:rsid w:val="007A7147"/>
    <w:rPr>
      <w:rFonts w:ascii="Arial" w:hAnsi="Arial" w:cs="Arial"/>
      <w:b/>
      <w:bCs/>
      <w:kern w:val="1"/>
      <w:sz w:val="26"/>
      <w:szCs w:val="26"/>
      <w:lang w:eastAsia="zh-CN"/>
    </w:rPr>
  </w:style>
  <w:style w:type="character" w:styleId="70" w:customStyle="1">
    <w:name w:val="Заголовок 7 Знак"/>
    <w:basedOn w:val="a0"/>
    <w:link w:val="7"/>
    <w:rsid w:val="007A7147"/>
    <w:rPr>
      <w:kern w:val="1"/>
      <w:sz w:val="24"/>
      <w:szCs w:val="24"/>
      <w:lang w:eastAsia="zh-CN"/>
    </w:rPr>
  </w:style>
  <w:style w:type="paragraph" w:styleId="a3">
    <w:name w:val="caption"/>
    <w:basedOn w:val="a"/>
    <w:qFormat/>
    <w:rsid w:val="007A7147"/>
    <w:pPr>
      <w:widowControl/>
      <w:suppressLineNumbers/>
      <w:spacing w:before="120" w:after="120"/>
    </w:pPr>
    <w:rPr>
      <w:rFonts w:ascii="Times New Roman" w:hAnsi="Times New Roman" w:eastAsia="Times New Roman"/>
      <w:i/>
      <w:iCs/>
      <w:lang w:bidi="ar-SA"/>
    </w:rPr>
  </w:style>
  <w:style w:type="paragraph" w:styleId="a4">
    <w:name w:val="Normal (Web)"/>
    <w:basedOn w:val="a"/>
    <w:uiPriority w:val="99"/>
    <w:unhideWhenUsed/>
    <w:rsid w:val="00064A28"/>
    <w:pPr>
      <w:widowControl/>
      <w:suppressAutoHyphens w:val="0"/>
      <w:spacing w:before="100" w:beforeAutospacing="1" w:after="100" w:afterAutospacing="1"/>
      <w:textAlignment w:val="auto"/>
    </w:pPr>
    <w:rPr>
      <w:rFonts w:ascii="Times New Roman" w:hAnsi="Times New Roman" w:eastAsia="Times New Roman" w:cs="Times New Roman"/>
      <w:kern w:val="0"/>
      <w:lang w:eastAsia="ru-RU" w:bidi="ar-SA"/>
    </w:rPr>
  </w:style>
  <w:style w:type="character" w:styleId="fill" w:customStyle="1">
    <w:name w:val="fill"/>
    <w:basedOn w:val="a0"/>
    <w:rsid w:val="00064A28"/>
  </w:style>
  <w:style w:type="character" w:styleId="a5">
    <w:name w:val="Strong"/>
    <w:basedOn w:val="a0"/>
    <w:uiPriority w:val="22"/>
    <w:qFormat/>
    <w:rsid w:val="00064A28"/>
    <w:rPr>
      <w:b/>
      <w:bCs/>
    </w:rPr>
  </w:style>
  <w:style w:type="character" w:styleId="a6">
    <w:name w:val="Hyperlink"/>
    <w:basedOn w:val="a0"/>
    <w:uiPriority w:val="99"/>
    <w:semiHidden/>
    <w:unhideWhenUsed/>
    <w:rsid w:val="00064A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93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87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91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6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vip.1zavuch.ru/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vip.1zavuch.ru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vip.1zavuch.ru/" TargetMode="External" Id="rId6" /><Relationship Type="http://schemas.openxmlformats.org/officeDocument/2006/relationships/hyperlink" Target="https://vip.1zavuch.ru/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.png" Id="R50d9ab7870514eb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елена</dc:creator>
  <keywords/>
  <dc:description/>
  <lastModifiedBy>vsschool9kudrya</lastModifiedBy>
  <revision>3</revision>
  <dcterms:created xsi:type="dcterms:W3CDTF">2021-02-10T10:36:00.0000000Z</dcterms:created>
  <dcterms:modified xsi:type="dcterms:W3CDTF">2021-02-12T06:31:51.1925675Z</dcterms:modified>
</coreProperties>
</file>