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1E" w:rsidRPr="00152888" w:rsidRDefault="00B3061E" w:rsidP="00B3061E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Успех в учебе — завтрашний успех в жизни!</w:t>
      </w:r>
    </w:p>
    <w:p w:rsidR="00B3061E" w:rsidRDefault="00B3061E" w:rsidP="00B3061E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bookmarkStart w:id="0" w:name="_GoBack"/>
      <w:bookmarkEnd w:id="0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    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>Главн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ая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задача общего образования — помочь пробудить в каждом ребёнке заложенные природные задатки, найти самого себя и стать личностью.</w:t>
      </w:r>
      <w:r w:rsidRPr="00152888">
        <w:rPr>
          <w:rFonts w:ascii="Arial" w:hAnsi="Arial" w:cs="Arial"/>
          <w:color w:val="333333"/>
          <w:sz w:val="24"/>
          <w:szCs w:val="24"/>
        </w:rPr>
        <w:br/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И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сточником внутренних сил ребенка является 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у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спех, рождающий энергию для преодоления трудностей, желания учиться. Ребенок испытывает уверенность в себе и внутреннее удовлетворение. </w:t>
      </w:r>
    </w:p>
    <w:p w:rsidR="00B3061E" w:rsidRPr="00152888" w:rsidRDefault="00B3061E" w:rsidP="00B3061E">
      <w:pPr>
        <w:spacing w:after="0"/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   У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рок 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будет 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>эффективны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м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процесс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ом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познания 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для 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>ученик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а, если он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будет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иметь в нем личную заинтересованность, понимать, что и 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для чего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будет делать. Для достижения </w:t>
      </w:r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такого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результата следует использовать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различные приёмы развития познавательных мотивов.</w:t>
      </w:r>
    </w:p>
    <w:p w:rsidR="00B3061E" w:rsidRPr="00152888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Мотивация учебной деятельности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с помощью беседы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. В начале урока учитель определяет круг вопросов, которые будут рассматриваться на занятии. При этом привлекается опыт учащихся, приводятся интересные примеры. Учитель указывает на практическое значение рассматриваемой темы. </w:t>
      </w:r>
    </w:p>
    <w:p w:rsidR="00B3061E" w:rsidRPr="00152888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Мотивация учебной деятельности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путем создания проблемной ситуации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. Учитель предлагает проблемную ситуацию, для решения которой у детей не хватает знаний. </w:t>
      </w:r>
    </w:p>
    <w:p w:rsidR="00B3061E" w:rsidRPr="00152888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Мотивация учебной деятельности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с использованием приёма «Мозговой штурм».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Этот метод заключается в коллективной творческой работе по решению определенной сложной проблемы. Всех учеников объединяет совместная работа над поиском истины. Размышляя над определенной проблемой, дополняя друг друга, подхватывают и развивают одни идеи, отвергая другие. </w:t>
      </w:r>
    </w:p>
    <w:p w:rsidR="00B3061E" w:rsidRPr="00152888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Мотивация учебной деятельности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с помощью приёма «Незаконченное предложение»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. Учащимся раздают листы с незаконченными предложениями и объясняют, что каждый должен самостоятельно закончить их. Данные предложения касаются темы урока, и ученики имеют достаточно знаний и личного опыта для выражения собственных мыслей. После завершения работы высказывания зачитываются. В любой момент урока ученики должны быть готовы обсудить ответ товарища или попросить его аргументировать свой вариант окончания предложения. </w:t>
      </w:r>
    </w:p>
    <w:p w:rsidR="00B3061E" w:rsidRPr="00152888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Мотивация учебной деятельности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путем изготовления самодельных наглядных пособий.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В начале изучения темы учащиеся получают перечень наглядных пособий, которые они могут изготовить. Изготовленные самодельные приборы, модели, рисунки, объясняющие то или иное природное явление, карты </w:t>
      </w:r>
      <w:proofErr w:type="gramStart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>древних поселений, описанных в учебнике ученики демонстрируют</w:t>
      </w:r>
      <w:proofErr w:type="gramEnd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на уроке, объясняя идею создания и особенности «предлагаемых ими пособий. В классе можно постоянно создавать выставку самодельных наглядных пособий, это дает возможность всем учащимся ознакомиться с творческими достижениями одноклассников. Использование таких наглядных пособий на уроках способствует повышению интереса к учебе, развивает исследовательские навыки, повышает производительность педагогической работы, наполняет урок элементами 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lastRenderedPageBreak/>
        <w:t xml:space="preserve">заинтересованности, вызывает у учащихся чувство причастности к событиям на уроке. </w:t>
      </w:r>
    </w:p>
    <w:p w:rsidR="00B3061E" w:rsidRPr="00152888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Мотивация учебной деятельности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путем использования творческих задач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. Ученикам можно предложить составить кроссворд, </w:t>
      </w:r>
      <w:proofErr w:type="spellStart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>сканворд</w:t>
      </w:r>
      <w:proofErr w:type="spellEnd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, загадки, ребус. Возможны следующие варианты работы с кроссвордом: – Разгадайте кроссворд, заполнив пустые ячейки. – Сформулируйте вопрос к словам, в заполненном кроссворде. – Заполните кроссворд, в котором выделены определенные квадратики. Из букв, попавших в них, составьте ключевое слово и объясните его содержание. – Составьте кроссворд, используя понятия по теме урока. </w:t>
      </w:r>
    </w:p>
    <w:p w:rsidR="00B3061E" w:rsidRPr="00152888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Мотивация учебной деятельности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>путем создания ситуации успеха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. Это эффективный способ для формирования и сохранения мотивации и не только  у младших школьников. С педагогической точки зрения ситуация успеха — это такое целенаправленное, организованное сочетание условий, при которых создается возможность достичь значительных результатов в деятельности как отдельно взятой личности, так и коллектива в целом. Главный смысл деятельности учителя состоит в том, чтобы создать каждому воспитаннику ситуацию успеха. Здесь важно разделить понятия “успех” и “ситуация успеха”. Ситуация — это сочетание условий, которые обеспечивают успех, а сам успех — результат подобной ситуации. Ситуация это то, что способен организовать учитель: переживание же радости, успеха нечто более субъективное, скрытое в значительной мере взгляду со стороны. Задача учителя в том и состоит, чтобы дать каждому из своих воспитанников возможность пережить радость достижения, осознать свои возможности, поверить в себя. </w:t>
      </w:r>
    </w:p>
    <w:p w:rsidR="00B3061E" w:rsidRDefault="00B3061E" w:rsidP="00B3061E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Развивать положительную мотивацию к обучению следует и </w:t>
      </w:r>
      <w:r w:rsidRPr="00152888">
        <w:rPr>
          <w:rFonts w:ascii="Arial" w:hAnsi="Arial" w:cs="Arial"/>
          <w:b/>
          <w:color w:val="333333"/>
          <w:sz w:val="24"/>
          <w:szCs w:val="24"/>
          <w:shd w:val="clear" w:color="auto" w:fill="F6F6F6"/>
        </w:rPr>
        <w:t xml:space="preserve">во внеурочной деятельности. </w:t>
      </w: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На занятиях внеурочной деятельности нельзя использовать те же методы, приёмы, подходы, которые применяются при изучении основных предметов. </w:t>
      </w:r>
      <w:proofErr w:type="gramStart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Внеурочная деятельность — это деятельность, организуемая во </w:t>
      </w:r>
      <w:proofErr w:type="spellStart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>внеучебное</w:t>
      </w:r>
      <w:proofErr w:type="spellEnd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время для удовлетворения потребностей учащихся в содержательном досуге, их участии в общественно-полезной деятельности].</w:t>
      </w:r>
      <w:proofErr w:type="gramEnd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Это деятельность по интересам учащихся, она не является обязательной. И в этом есть большой плюс: у </w:t>
      </w:r>
      <w:proofErr w:type="gramStart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>обучающихся</w:t>
      </w:r>
      <w:proofErr w:type="gramEnd"/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появляется опора положительной мотивации — свобода выбора. Когда ученик приходит на занятия внеурочной деятельности, он изъявляет собственное желание, а это значит, что у ребёнка начинает появляться положительная мотивация. Для младших школьников внеурочная деятельность — это возможность научиться тому, чему не может научить обычный урок; это понимание реального мира, это поиск себя в новой деятельности. Различные приёмы, методы и формы организации внеурочной деятельности очень повышают работоспособность детей, способствует снятию стрессовых ситуаций, гармоничному включению в социум, соответственно и эффективности обучения. При проведении уроков невозможно ответить на все вопросы учащихся, а внеурочная деятельность служит тем действенным средством в своей взаимосвязи с учебной деятельностью, которое повышает активность ребёнка в поиске знаний. Повышению мотивации способствуют следующие формы и методы организации внеурочной деятельности: – экскурсии; – коллективно-творческие дела; – игровая деятельность; – КВН; – тематические вечера; – викторины, олимпиады; – школьные концерты и конкурсы; – выпуск буклетов и праздничных стенгазет; – проведение праздников: «День матери», «Новый год», «День защитника Отечества», «8 Марта», «День победы» и другие. </w:t>
      </w:r>
    </w:p>
    <w:p w:rsidR="00B3061E" w:rsidRPr="00152888" w:rsidRDefault="00B3061E" w:rsidP="00B3061E">
      <w:pPr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  <w:r w:rsidRPr="00152888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В заключении хочется сказать, ребёнок приходит в школу с большим желанием учиться. Если он потеряет интерес к учёбе, в этом виноват не только ребёнок и его семья, но и школа, и ее методы обучения. </w:t>
      </w:r>
      <w:r w:rsidRPr="00152888">
        <w:rPr>
          <w:rFonts w:ascii="Arial" w:hAnsi="Arial" w:cs="Arial"/>
          <w:color w:val="333333"/>
          <w:sz w:val="24"/>
          <w:szCs w:val="24"/>
        </w:rPr>
        <w:br/>
      </w:r>
    </w:p>
    <w:p w:rsidR="00B3061E" w:rsidRPr="00152888" w:rsidRDefault="00B3061E" w:rsidP="00B3061E">
      <w:pPr>
        <w:rPr>
          <w:rFonts w:ascii="Arial" w:hAnsi="Arial" w:cs="Arial"/>
          <w:color w:val="333333"/>
          <w:sz w:val="24"/>
          <w:szCs w:val="24"/>
          <w:shd w:val="clear" w:color="auto" w:fill="F6F6F6"/>
        </w:rPr>
      </w:pPr>
    </w:p>
    <w:p w:rsidR="00B3061E" w:rsidRDefault="00B3061E" w:rsidP="00B3061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B3061E" w:rsidRPr="00152888" w:rsidRDefault="00B3061E" w:rsidP="00B3061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b/>
          <w:bCs/>
          <w:color w:val="333333"/>
        </w:rPr>
        <w:t>Рекомендации учителям для повышения мотивации к обучению детей школьного возраста</w:t>
      </w:r>
    </w:p>
    <w:p w:rsidR="00B3061E" w:rsidRPr="00152888" w:rsidRDefault="00B3061E" w:rsidP="00B3061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1"/>
          <w:szCs w:val="21"/>
        </w:rPr>
      </w:pP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 xml:space="preserve">Активно использовать эмоциональные и познавательные методы мотивации, психологическое </w:t>
      </w:r>
      <w:r>
        <w:rPr>
          <w:rFonts w:ascii="Arial" w:hAnsi="Arial" w:cs="Arial"/>
          <w:color w:val="333333"/>
        </w:rPr>
        <w:t>«</w:t>
      </w:r>
      <w:r w:rsidRPr="00152888">
        <w:rPr>
          <w:rFonts w:ascii="Arial" w:hAnsi="Arial" w:cs="Arial"/>
          <w:color w:val="333333"/>
        </w:rPr>
        <w:t>поглаживание</w:t>
      </w:r>
      <w:r>
        <w:rPr>
          <w:rFonts w:ascii="Arial" w:hAnsi="Arial" w:cs="Arial"/>
          <w:color w:val="333333"/>
        </w:rPr>
        <w:t>»</w:t>
      </w:r>
      <w:r w:rsidRPr="00152888">
        <w:rPr>
          <w:rFonts w:ascii="Arial" w:hAnsi="Arial" w:cs="Arial"/>
          <w:color w:val="333333"/>
        </w:rPr>
        <w:t xml:space="preserve"> учеников: приветствие, проявление внимания взглядом, улыбкой, кивком головы</w:t>
      </w:r>
      <w:r>
        <w:rPr>
          <w:rFonts w:ascii="Arial" w:hAnsi="Arial" w:cs="Arial"/>
          <w:color w:val="333333"/>
        </w:rPr>
        <w:t xml:space="preserve"> и т.п.</w:t>
      </w: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>Свести к минимуму применение наград и наказаний за результаты обучения. Результаты обучения должны соответствовать потребностям и возможностям ребёнка и быть значимыми для него;</w:t>
      </w: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>На уроках осуществлять индивидуальный подход к формированию мотивации отстающих неуспевающих в учёбе детей;</w:t>
      </w: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>Формировать у школьников мотивацию совместной учебной деятельности (учить детей способам взаимодействия, правильно подбирать задания и формы коллективной работы и др.);</w:t>
      </w: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>Постановку учителем вопросов, подчёркивающих противоречия, новизну, важность, красоту и другие отличительные качества объекта познания.</w:t>
      </w: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>Акцентирование внимания при неудаче не на ошибке, а на недостатке приложенных усилий, при этом, давая ребёнку понять, что общий уровень развития его способностей достаточно высок, для того, чтобы справиться с этим заданием.</w:t>
      </w: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>Оценивание конкретного ответа без перехода на личность учащегося.</w:t>
      </w:r>
    </w:p>
    <w:p w:rsidR="00B3061E" w:rsidRPr="00152888" w:rsidRDefault="00B3061E" w:rsidP="00B306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152888">
        <w:rPr>
          <w:rFonts w:ascii="Arial" w:hAnsi="Arial" w:cs="Arial"/>
          <w:color w:val="333333"/>
        </w:rPr>
        <w:t>Концентрация внимания учащихся на продвижении вперёд, на переживании успеха в деятельности.</w:t>
      </w:r>
    </w:p>
    <w:p w:rsidR="00B3061E" w:rsidRPr="009E1E11" w:rsidRDefault="00B3061E" w:rsidP="00B3061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</w:rPr>
      </w:pPr>
    </w:p>
    <w:p w:rsidR="00B3061E" w:rsidRDefault="00B3061E" w:rsidP="00B3061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47423" w:rsidRDefault="00D47423"/>
    <w:sectPr w:rsidR="00D4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7AF7"/>
    <w:multiLevelType w:val="multilevel"/>
    <w:tmpl w:val="2F8A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8A"/>
    <w:rsid w:val="00A3528A"/>
    <w:rsid w:val="00B3061E"/>
    <w:rsid w:val="00D4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2023-02-14T06:44:00Z</dcterms:created>
  <dcterms:modified xsi:type="dcterms:W3CDTF">2023-02-14T06:44:00Z</dcterms:modified>
</cp:coreProperties>
</file>