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A" w:rsidRDefault="00C5585A" w:rsidP="00C5585A">
      <w:pPr>
        <w:pStyle w:val="Default"/>
      </w:pPr>
    </w:p>
    <w:p w:rsidR="00C5585A" w:rsidRDefault="00C5585A" w:rsidP="00C5585A">
      <w:pPr>
        <w:pStyle w:val="Default"/>
        <w:rPr>
          <w:sz w:val="23"/>
          <w:szCs w:val="23"/>
        </w:rPr>
      </w:pPr>
      <w:r>
        <w:t xml:space="preserve">                                     </w:t>
      </w:r>
      <w:r>
        <w:rPr>
          <w:b/>
          <w:bCs/>
          <w:sz w:val="23"/>
          <w:szCs w:val="23"/>
        </w:rPr>
        <w:t xml:space="preserve">Памятка для родителей </w:t>
      </w:r>
    </w:p>
    <w:p w:rsidR="00C5585A" w:rsidRDefault="00C5585A" w:rsidP="00C558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Кризисные ситуации в жизни подростка: как пережить их вместе. </w:t>
      </w:r>
    </w:p>
    <w:p w:rsidR="00C5585A" w:rsidRDefault="00C5585A" w:rsidP="00C558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Уважаемые родители! </w:t>
      </w:r>
    </w:p>
    <w:p w:rsidR="00C5585A" w:rsidRDefault="00C5585A" w:rsidP="00C558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 </w:t>
      </w:r>
    </w:p>
    <w:p w:rsidR="00C5585A" w:rsidRDefault="00C5585A" w:rsidP="00C558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подростка, в силу возрастных особенностей, кризисной может стать </w:t>
      </w:r>
      <w:r>
        <w:rPr>
          <w:i/>
          <w:iCs/>
          <w:sz w:val="23"/>
          <w:szCs w:val="23"/>
        </w:rPr>
        <w:t xml:space="preserve">любая </w:t>
      </w:r>
      <w:r>
        <w:rPr>
          <w:sz w:val="23"/>
          <w:szCs w:val="23"/>
        </w:rPr>
        <w:t xml:space="preserve">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 </w:t>
      </w:r>
    </w:p>
    <w:p w:rsidR="001F78CE" w:rsidRDefault="001F78CE" w:rsidP="00C5585A">
      <w:pPr>
        <w:pStyle w:val="Default"/>
        <w:jc w:val="both"/>
        <w:rPr>
          <w:b/>
          <w:i/>
          <w:iCs/>
          <w:sz w:val="23"/>
          <w:szCs w:val="23"/>
        </w:rPr>
      </w:pPr>
    </w:p>
    <w:p w:rsidR="00C5585A" w:rsidRPr="001F78CE" w:rsidRDefault="00C5585A" w:rsidP="00C5585A">
      <w:pPr>
        <w:pStyle w:val="Default"/>
        <w:jc w:val="both"/>
        <w:rPr>
          <w:b/>
          <w:sz w:val="23"/>
          <w:szCs w:val="23"/>
        </w:rPr>
      </w:pPr>
      <w:r w:rsidRPr="001F78CE">
        <w:rPr>
          <w:b/>
          <w:i/>
          <w:iCs/>
          <w:sz w:val="23"/>
          <w:szCs w:val="23"/>
        </w:rPr>
        <w:t>Ситуации</w:t>
      </w:r>
      <w:r w:rsidRPr="001F78CE">
        <w:rPr>
          <w:b/>
          <w:sz w:val="23"/>
          <w:szCs w:val="23"/>
        </w:rPr>
        <w:t xml:space="preserve">, которые могут быть кризисными для подростка: </w:t>
      </w:r>
    </w:p>
    <w:p w:rsidR="00C5585A" w:rsidRPr="00105C48" w:rsidRDefault="00C5585A" w:rsidP="00C5585A">
      <w:pPr>
        <w:pStyle w:val="Default"/>
        <w:numPr>
          <w:ilvl w:val="0"/>
          <w:numId w:val="16"/>
        </w:numPr>
        <w:spacing w:after="17"/>
        <w:jc w:val="both"/>
        <w:rPr>
          <w:sz w:val="23"/>
          <w:szCs w:val="23"/>
        </w:rPr>
      </w:pPr>
      <w:r w:rsidRPr="00105C48">
        <w:rPr>
          <w:bCs/>
          <w:sz w:val="23"/>
          <w:szCs w:val="23"/>
        </w:rPr>
        <w:t xml:space="preserve">любая ситуация, </w:t>
      </w:r>
      <w:r w:rsidRPr="00105C48">
        <w:rPr>
          <w:bCs/>
          <w:i/>
          <w:iCs/>
          <w:sz w:val="23"/>
          <w:szCs w:val="23"/>
        </w:rPr>
        <w:t xml:space="preserve">субъективно </w:t>
      </w:r>
      <w:r w:rsidRPr="00105C48">
        <w:rPr>
          <w:bCs/>
          <w:sz w:val="23"/>
          <w:szCs w:val="23"/>
        </w:rPr>
        <w:t xml:space="preserve">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 </w:t>
      </w:r>
    </w:p>
    <w:p w:rsidR="00C5585A" w:rsidRDefault="00C5585A" w:rsidP="00C5585A">
      <w:pPr>
        <w:pStyle w:val="Default"/>
        <w:numPr>
          <w:ilvl w:val="0"/>
          <w:numId w:val="16"/>
        </w:numPr>
        <w:spacing w:after="1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несчастная любовь/разрыв отношений с партнером; </w:t>
      </w:r>
    </w:p>
    <w:p w:rsidR="00C5585A" w:rsidRDefault="00C5585A" w:rsidP="00C5585A">
      <w:pPr>
        <w:pStyle w:val="Default"/>
        <w:numPr>
          <w:ilvl w:val="0"/>
          <w:numId w:val="16"/>
        </w:numPr>
        <w:spacing w:after="1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ссора/острый конфликт со значимыми взрослыми (родители, учителя); - травля (</w:t>
      </w:r>
      <w:proofErr w:type="spellStart"/>
      <w:r>
        <w:rPr>
          <w:sz w:val="23"/>
          <w:szCs w:val="23"/>
        </w:rPr>
        <w:t>буллинг</w:t>
      </w:r>
      <w:proofErr w:type="spellEnd"/>
      <w:r>
        <w:rPr>
          <w:sz w:val="23"/>
          <w:szCs w:val="23"/>
        </w:rPr>
        <w:t xml:space="preserve">)/отвержение, запугивание, издевательства со стороны сверстников, травля в интернете/социальных сетях; </w:t>
      </w:r>
    </w:p>
    <w:p w:rsidR="00C5585A" w:rsidRDefault="00C5585A" w:rsidP="00C5585A">
      <w:pPr>
        <w:pStyle w:val="Default"/>
        <w:numPr>
          <w:ilvl w:val="0"/>
          <w:numId w:val="16"/>
        </w:numPr>
        <w:spacing w:after="1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тяжелая жизненная ситуация (смерть близкого человека, особенно матери, тяжёлое заболевание); </w:t>
      </w:r>
    </w:p>
    <w:p w:rsidR="00C5585A" w:rsidRDefault="00C5585A" w:rsidP="00C5585A">
      <w:pPr>
        <w:pStyle w:val="Default"/>
        <w:numPr>
          <w:ilvl w:val="0"/>
          <w:numId w:val="16"/>
        </w:numPr>
        <w:spacing w:after="17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разочарование в своих успехах в школе или другие неудачи на фоне высоких требований, предъявляемых окружением или семьёй; </w:t>
      </w:r>
    </w:p>
    <w:p w:rsidR="00C5585A" w:rsidRDefault="00C5585A" w:rsidP="00C5585A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неприятности в семье, нестабильная семейная ситуация (например, развод родителей). </w:t>
      </w:r>
    </w:p>
    <w:p w:rsidR="00C5585A" w:rsidRDefault="00C5585A" w:rsidP="00C5585A">
      <w:pPr>
        <w:pStyle w:val="Default"/>
        <w:jc w:val="both"/>
        <w:rPr>
          <w:sz w:val="23"/>
          <w:szCs w:val="23"/>
        </w:rPr>
      </w:pPr>
    </w:p>
    <w:p w:rsidR="00C5585A" w:rsidRPr="001F78CE" w:rsidRDefault="00C5585A" w:rsidP="001F78CE">
      <w:pPr>
        <w:pStyle w:val="Default"/>
        <w:jc w:val="both"/>
        <w:rPr>
          <w:b/>
          <w:color w:val="auto"/>
        </w:rPr>
      </w:pPr>
      <w:r>
        <w:rPr>
          <w:sz w:val="23"/>
          <w:szCs w:val="23"/>
        </w:rPr>
        <w:t xml:space="preserve">Наиболее тяжело эти ситуации переживают дети со следующими </w:t>
      </w:r>
      <w:r w:rsidRPr="001F78CE">
        <w:rPr>
          <w:b/>
          <w:i/>
          <w:iCs/>
          <w:sz w:val="23"/>
          <w:szCs w:val="23"/>
        </w:rPr>
        <w:t>личностными особенностями:</w:t>
      </w:r>
      <w:r w:rsidRPr="001F78CE">
        <w:rPr>
          <w:rFonts w:ascii="Calibri" w:hAnsi="Calibri" w:cs="Calibri"/>
          <w:b/>
          <w:sz w:val="22"/>
          <w:szCs w:val="22"/>
        </w:rPr>
        <w:t xml:space="preserve"> </w:t>
      </w:r>
    </w:p>
    <w:p w:rsidR="00C5585A" w:rsidRDefault="00C5585A" w:rsidP="00105C48">
      <w:pPr>
        <w:pStyle w:val="Default"/>
        <w:numPr>
          <w:ilvl w:val="0"/>
          <w:numId w:val="18"/>
        </w:numPr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импульсивность, эмоциональная нестабильность (склонность к непродуманным поступкам); </w:t>
      </w:r>
    </w:p>
    <w:p w:rsidR="00C5585A" w:rsidRDefault="00C5585A" w:rsidP="00105C48">
      <w:pPr>
        <w:pStyle w:val="Default"/>
        <w:numPr>
          <w:ilvl w:val="0"/>
          <w:numId w:val="18"/>
        </w:numPr>
        <w:spacing w:after="17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перфекционизм</w:t>
      </w:r>
      <w:proofErr w:type="spellEnd"/>
      <w:r>
        <w:rPr>
          <w:color w:val="auto"/>
          <w:sz w:val="23"/>
          <w:szCs w:val="23"/>
        </w:rPr>
        <w:t xml:space="preserve"> (желание делать всё идеально, обострённая реакция на критику, совершенные ошибки, недочёты); </w:t>
      </w:r>
    </w:p>
    <w:p w:rsidR="00C5585A" w:rsidRDefault="00C5585A" w:rsidP="00105C48">
      <w:pPr>
        <w:pStyle w:val="Default"/>
        <w:numPr>
          <w:ilvl w:val="0"/>
          <w:numId w:val="18"/>
        </w:numPr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агрессивное поведение, раздражительность; </w:t>
      </w:r>
    </w:p>
    <w:p w:rsidR="001F78CE" w:rsidRDefault="00C5585A" w:rsidP="001F78CE">
      <w:pPr>
        <w:pStyle w:val="Default"/>
        <w:numPr>
          <w:ilvl w:val="1"/>
          <w:numId w:val="19"/>
        </w:numPr>
        <w:spacing w:after="17"/>
        <w:ind w:left="426" w:firstLine="0"/>
        <w:jc w:val="both"/>
        <w:rPr>
          <w:color w:val="auto"/>
          <w:sz w:val="23"/>
          <w:szCs w:val="23"/>
        </w:rPr>
      </w:pPr>
      <w:r w:rsidRPr="00105C48">
        <w:rPr>
          <w:color w:val="auto"/>
          <w:sz w:val="23"/>
          <w:szCs w:val="23"/>
        </w:rPr>
        <w:t xml:space="preserve">неумение преодолевать проблемы и трудности, отсутствие гибкости мышления, </w:t>
      </w:r>
      <w:r w:rsidR="001F78CE">
        <w:rPr>
          <w:color w:val="auto"/>
          <w:sz w:val="23"/>
          <w:szCs w:val="23"/>
        </w:rPr>
        <w:t xml:space="preserve">  </w:t>
      </w:r>
    </w:p>
    <w:p w:rsidR="00105C48" w:rsidRDefault="001F78CE" w:rsidP="001F78CE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="00C5585A" w:rsidRPr="00105C48">
        <w:rPr>
          <w:color w:val="auto"/>
          <w:sz w:val="23"/>
          <w:szCs w:val="23"/>
        </w:rPr>
        <w:t xml:space="preserve">инфантильность; </w:t>
      </w:r>
    </w:p>
    <w:p w:rsidR="001F78CE" w:rsidRDefault="00C5585A" w:rsidP="001F78CE">
      <w:pPr>
        <w:pStyle w:val="Default"/>
        <w:numPr>
          <w:ilvl w:val="1"/>
          <w:numId w:val="19"/>
        </w:numPr>
        <w:spacing w:after="17"/>
        <w:ind w:left="426" w:firstLine="0"/>
        <w:jc w:val="both"/>
        <w:rPr>
          <w:color w:val="auto"/>
          <w:sz w:val="23"/>
          <w:szCs w:val="23"/>
        </w:rPr>
      </w:pPr>
      <w:r w:rsidRPr="00105C48">
        <w:rPr>
          <w:color w:val="auto"/>
          <w:sz w:val="23"/>
          <w:szCs w:val="23"/>
        </w:rPr>
        <w:t>нестабильная самооценка: то считает себя «велик</w:t>
      </w:r>
      <w:r w:rsidR="001F78CE">
        <w:rPr>
          <w:color w:val="auto"/>
          <w:sz w:val="23"/>
          <w:szCs w:val="23"/>
        </w:rPr>
        <w:t xml:space="preserve">им и грандиозным», то «жалким      </w:t>
      </w:r>
    </w:p>
    <w:p w:rsidR="00C5585A" w:rsidRPr="00105C48" w:rsidRDefault="001F78CE" w:rsidP="001F78CE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="00C5585A" w:rsidRPr="00105C48">
        <w:rPr>
          <w:color w:val="auto"/>
          <w:sz w:val="23"/>
          <w:szCs w:val="23"/>
        </w:rPr>
        <w:t xml:space="preserve">ничтожным»; </w:t>
      </w:r>
    </w:p>
    <w:p w:rsidR="001F78CE" w:rsidRDefault="00C5585A" w:rsidP="001F78CE">
      <w:pPr>
        <w:pStyle w:val="Default"/>
        <w:numPr>
          <w:ilvl w:val="1"/>
          <w:numId w:val="19"/>
        </w:numPr>
        <w:spacing w:after="17"/>
        <w:ind w:left="426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самодовольство, излишняя самоуверенность или чувство неполноценности и </w:t>
      </w:r>
    </w:p>
    <w:p w:rsidR="00C5585A" w:rsidRDefault="001F78CE" w:rsidP="001F78CE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="00C5585A">
        <w:rPr>
          <w:color w:val="auto"/>
          <w:sz w:val="23"/>
          <w:szCs w:val="23"/>
        </w:rPr>
        <w:t xml:space="preserve">неуверенности; </w:t>
      </w:r>
    </w:p>
    <w:p w:rsidR="00C5585A" w:rsidRDefault="00C5585A" w:rsidP="001F78CE">
      <w:pPr>
        <w:pStyle w:val="Default"/>
        <w:numPr>
          <w:ilvl w:val="1"/>
          <w:numId w:val="19"/>
        </w:numPr>
        <w:ind w:left="426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тревожность и подавленность, частое плохое настроение. </w:t>
      </w:r>
    </w:p>
    <w:p w:rsidR="00C5585A" w:rsidRDefault="00C5585A" w:rsidP="00105C48">
      <w:pPr>
        <w:pStyle w:val="Default"/>
        <w:jc w:val="both"/>
        <w:rPr>
          <w:color w:val="auto"/>
          <w:sz w:val="23"/>
          <w:szCs w:val="23"/>
        </w:rPr>
      </w:pPr>
    </w:p>
    <w:p w:rsidR="00C5585A" w:rsidRDefault="00C5585A" w:rsidP="00C5585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Что делать, </w:t>
      </w:r>
      <w:r>
        <w:rPr>
          <w:b/>
          <w:bCs/>
          <w:i/>
          <w:iCs/>
          <w:color w:val="auto"/>
          <w:sz w:val="23"/>
          <w:szCs w:val="23"/>
        </w:rPr>
        <w:t xml:space="preserve">если ваш ребёнок переживает кризисную ситуацию: </w:t>
      </w:r>
    </w:p>
    <w:p w:rsidR="00C5585A" w:rsidRDefault="00C5585A" w:rsidP="0049685A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1. </w:t>
      </w:r>
      <w:r>
        <w:rPr>
          <w:color w:val="auto"/>
          <w:sz w:val="23"/>
          <w:szCs w:val="23"/>
        </w:rPr>
        <w:t xml:space="preserve">Разговаривать, </w:t>
      </w:r>
      <w:r w:rsidRPr="0049685A">
        <w:rPr>
          <w:i/>
          <w:iCs/>
          <w:color w:val="auto"/>
          <w:sz w:val="23"/>
          <w:szCs w:val="23"/>
          <w:u w:val="single"/>
        </w:rPr>
        <w:t>поддерживать эмоциональную связь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с подростком (подробнее см. в книгах 1-4 из списка литературы). </w:t>
      </w:r>
    </w:p>
    <w:p w:rsidR="00C5585A" w:rsidRDefault="00C5585A" w:rsidP="0049685A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2. </w:t>
      </w:r>
      <w:r>
        <w:rPr>
          <w:color w:val="auto"/>
          <w:sz w:val="23"/>
          <w:szCs w:val="23"/>
        </w:rPr>
        <w:t xml:space="preserve">Выражать поддержку способами, близкими и </w:t>
      </w:r>
      <w:r w:rsidRPr="0049685A">
        <w:rPr>
          <w:i/>
          <w:iCs/>
          <w:color w:val="auto"/>
          <w:sz w:val="23"/>
          <w:szCs w:val="23"/>
          <w:u w:val="single"/>
        </w:rPr>
        <w:t>понятными именно вашему ребёнку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(это могут быть объятия, совместные занятия, подарки, вкусная еда, похвала и др.). </w:t>
      </w:r>
    </w:p>
    <w:p w:rsidR="00C5585A" w:rsidRDefault="00C5585A" w:rsidP="0049685A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3. </w:t>
      </w:r>
      <w:r>
        <w:rPr>
          <w:color w:val="auto"/>
          <w:sz w:val="23"/>
          <w:szCs w:val="23"/>
        </w:rPr>
        <w:t xml:space="preserve">Направлять </w:t>
      </w:r>
      <w:r w:rsidRPr="0049685A">
        <w:rPr>
          <w:i/>
          <w:iCs/>
          <w:color w:val="auto"/>
          <w:sz w:val="23"/>
          <w:szCs w:val="23"/>
          <w:u w:val="single"/>
        </w:rPr>
        <w:t>эмоции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ребёнка в социально приемлемые формы (агрессию в активные виды спорта, физические нагрузки; душевные переживания в доверительные разговоры с </w:t>
      </w:r>
      <w:proofErr w:type="gramStart"/>
      <w:r>
        <w:rPr>
          <w:color w:val="auto"/>
          <w:sz w:val="23"/>
          <w:szCs w:val="23"/>
        </w:rPr>
        <w:t>близкими</w:t>
      </w:r>
      <w:proofErr w:type="gramEnd"/>
      <w:r>
        <w:rPr>
          <w:color w:val="auto"/>
          <w:sz w:val="23"/>
          <w:szCs w:val="23"/>
        </w:rPr>
        <w:t xml:space="preserve">, творчество, поделки). </w:t>
      </w:r>
    </w:p>
    <w:p w:rsidR="00C5585A" w:rsidRDefault="00C5585A" w:rsidP="0049685A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lastRenderedPageBreak/>
        <w:t xml:space="preserve">4. </w:t>
      </w:r>
      <w:r>
        <w:rPr>
          <w:color w:val="auto"/>
          <w:sz w:val="23"/>
          <w:szCs w:val="23"/>
        </w:rPr>
        <w:t xml:space="preserve">Стараться поддерживать режим дня подростка (сон, режим питания). Чаще давать подростку </w:t>
      </w:r>
      <w:r w:rsidRPr="0049685A">
        <w:rPr>
          <w:i/>
          <w:iCs/>
          <w:color w:val="auto"/>
          <w:sz w:val="23"/>
          <w:szCs w:val="23"/>
          <w:u w:val="single"/>
        </w:rPr>
        <w:t>возможность получать радость, удовлетворение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 - 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C5585A" w:rsidRPr="0049685A" w:rsidRDefault="00C5585A" w:rsidP="0049685A">
      <w:pPr>
        <w:pStyle w:val="Default"/>
        <w:spacing w:after="16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0"/>
          <w:szCs w:val="20"/>
        </w:rPr>
        <w:t xml:space="preserve">5. </w:t>
      </w:r>
      <w:r>
        <w:rPr>
          <w:color w:val="auto"/>
          <w:sz w:val="23"/>
          <w:szCs w:val="23"/>
        </w:rPr>
        <w:t xml:space="preserve">Научиться самому и научить ребенка применять </w:t>
      </w:r>
      <w:r w:rsidRPr="0049685A">
        <w:rPr>
          <w:i/>
          <w:iCs/>
          <w:color w:val="auto"/>
          <w:sz w:val="23"/>
          <w:szCs w:val="23"/>
          <w:u w:val="single"/>
        </w:rPr>
        <w:t>навыки расслабления</w:t>
      </w:r>
      <w:r>
        <w:rPr>
          <w:i/>
          <w:iCs/>
          <w:color w:val="auto"/>
          <w:sz w:val="23"/>
          <w:szCs w:val="23"/>
        </w:rPr>
        <w:t xml:space="preserve">, регуляции своего эмоционального состояния </w:t>
      </w:r>
      <w:r>
        <w:rPr>
          <w:color w:val="auto"/>
          <w:sz w:val="23"/>
          <w:szCs w:val="23"/>
        </w:rPr>
        <w:t>в сложных, критических для него ситуациях (</w:t>
      </w:r>
      <w:r w:rsidRPr="0049685A">
        <w:rPr>
          <w:color w:val="auto"/>
          <w:sz w:val="23"/>
          <w:szCs w:val="23"/>
          <w:u w:val="single"/>
        </w:rPr>
        <w:t xml:space="preserve">см. в книге О.В. </w:t>
      </w:r>
      <w:proofErr w:type="spellStart"/>
      <w:r w:rsidRPr="0049685A">
        <w:rPr>
          <w:color w:val="auto"/>
          <w:sz w:val="23"/>
          <w:szCs w:val="23"/>
          <w:u w:val="single"/>
        </w:rPr>
        <w:t>Вихристюк</w:t>
      </w:r>
      <w:proofErr w:type="spellEnd"/>
      <w:r w:rsidRPr="0049685A">
        <w:rPr>
          <w:color w:val="auto"/>
          <w:sz w:val="23"/>
          <w:szCs w:val="23"/>
          <w:u w:val="single"/>
        </w:rPr>
        <w:t xml:space="preserve"> «Что нужно знать родителям о подростковых суицидах?»). </w:t>
      </w:r>
    </w:p>
    <w:p w:rsidR="0049685A" w:rsidRPr="001F78CE" w:rsidRDefault="00C5585A" w:rsidP="0049685A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0"/>
          <w:szCs w:val="20"/>
        </w:rPr>
        <w:t xml:space="preserve">6. </w:t>
      </w:r>
      <w:r>
        <w:rPr>
          <w:color w:val="auto"/>
          <w:sz w:val="23"/>
          <w:szCs w:val="23"/>
        </w:rPr>
        <w:t>При необходимости обращаться за консультацией к специалисту (неврологу, детскому психологу, психиатру, семейному психологу – в зависимости от ситуации) [</w:t>
      </w:r>
      <w:r w:rsidRPr="001F78CE">
        <w:rPr>
          <w:color w:val="auto"/>
          <w:sz w:val="23"/>
          <w:szCs w:val="23"/>
          <w:u w:val="single"/>
        </w:rPr>
        <w:t xml:space="preserve">см. ниже «Куда обращаться»]. </w:t>
      </w:r>
    </w:p>
    <w:p w:rsidR="00C5585A" w:rsidRDefault="00C5585A" w:rsidP="004968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 </w:t>
      </w:r>
    </w:p>
    <w:p w:rsidR="00C5585A" w:rsidRPr="001F78CE" w:rsidRDefault="00C5585A" w:rsidP="004968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Часто дети не хотят расстраивать родителей и отвечают, что у них «все нормально», «ничего страшного». Например, в большинстве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</w:t>
      </w:r>
      <w:proofErr w:type="gramStart"/>
      <w:r>
        <w:rPr>
          <w:color w:val="auto"/>
          <w:sz w:val="23"/>
          <w:szCs w:val="23"/>
        </w:rPr>
        <w:t>Именно невысказанные или непонятые эмоции зачастую толкают на необдуманные действия, поэтому очень важно открыто поговорить с подростком, когда ему тяжело (</w:t>
      </w:r>
      <w:r w:rsidRPr="001F78CE">
        <w:rPr>
          <w:color w:val="auto"/>
          <w:sz w:val="23"/>
          <w:szCs w:val="23"/>
        </w:rPr>
        <w:t xml:space="preserve">подробнее см. у Ю.Б. </w:t>
      </w:r>
      <w:proofErr w:type="spellStart"/>
      <w:r w:rsidRPr="001F78CE">
        <w:rPr>
          <w:color w:val="auto"/>
          <w:sz w:val="23"/>
          <w:szCs w:val="23"/>
        </w:rPr>
        <w:t>Гиппенрейтер</w:t>
      </w:r>
      <w:proofErr w:type="spellEnd"/>
      <w:r w:rsidRPr="001F78CE">
        <w:rPr>
          <w:color w:val="auto"/>
          <w:sz w:val="23"/>
          <w:szCs w:val="23"/>
        </w:rPr>
        <w:t xml:space="preserve"> «Общаться с ребёнком.</w:t>
      </w:r>
      <w:proofErr w:type="gramEnd"/>
      <w:r w:rsidRPr="001F78CE">
        <w:rPr>
          <w:color w:val="auto"/>
          <w:sz w:val="23"/>
          <w:szCs w:val="23"/>
        </w:rPr>
        <w:t xml:space="preserve"> </w:t>
      </w:r>
      <w:proofErr w:type="gramStart"/>
      <w:r w:rsidRPr="001F78CE">
        <w:rPr>
          <w:color w:val="auto"/>
          <w:sz w:val="23"/>
          <w:szCs w:val="23"/>
        </w:rPr>
        <w:t xml:space="preserve">Как?»). </w:t>
      </w:r>
      <w:proofErr w:type="gramEnd"/>
    </w:p>
    <w:p w:rsidR="001F78CE" w:rsidRDefault="001F78CE" w:rsidP="00C5585A">
      <w:pPr>
        <w:pStyle w:val="Default"/>
        <w:rPr>
          <w:b/>
          <w:bCs/>
          <w:color w:val="auto"/>
          <w:sz w:val="23"/>
          <w:szCs w:val="23"/>
        </w:rPr>
      </w:pPr>
    </w:p>
    <w:p w:rsidR="00C5585A" w:rsidRDefault="00C5585A" w:rsidP="00C5585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Основные принципы разговора с ребёнком, находящимся в кризисном состоянии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1. </w:t>
      </w:r>
      <w:r>
        <w:rPr>
          <w:color w:val="auto"/>
          <w:sz w:val="23"/>
          <w:szCs w:val="23"/>
        </w:rPr>
        <w:t xml:space="preserve">Успокоиться самому.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2. </w:t>
      </w:r>
      <w:r>
        <w:rPr>
          <w:color w:val="auto"/>
          <w:sz w:val="23"/>
          <w:szCs w:val="23"/>
        </w:rPr>
        <w:t xml:space="preserve">Уделить всё внимание ребёнку.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3. </w:t>
      </w:r>
      <w:r>
        <w:rPr>
          <w:color w:val="auto"/>
          <w:sz w:val="23"/>
          <w:szCs w:val="23"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4. </w:t>
      </w:r>
      <w:r>
        <w:rPr>
          <w:color w:val="auto"/>
          <w:sz w:val="23"/>
          <w:szCs w:val="23"/>
        </w:rPr>
        <w:t xml:space="preserve">Избегать нотаций, уговаривания, менторского тона речи.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5. </w:t>
      </w:r>
      <w:r>
        <w:rPr>
          <w:color w:val="auto"/>
          <w:sz w:val="23"/>
          <w:szCs w:val="23"/>
        </w:rPr>
        <w:t xml:space="preserve">Дать ребёнку возможность высказаться и говорить только тогда, когда перестанет говорить он. </w:t>
      </w:r>
    </w:p>
    <w:p w:rsidR="00C5585A" w:rsidRDefault="00C5585A" w:rsidP="0049685A">
      <w:pPr>
        <w:pStyle w:val="Default"/>
        <w:rPr>
          <w:color w:val="auto"/>
          <w:sz w:val="23"/>
          <w:szCs w:val="23"/>
        </w:rPr>
      </w:pPr>
    </w:p>
    <w:p w:rsidR="00C5585A" w:rsidRDefault="00C5585A" w:rsidP="0049685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Структура разговора и примеры фраз для оказания эмоциональной поддержки </w:t>
      </w:r>
    </w:p>
    <w:p w:rsidR="00C5585A" w:rsidRPr="0049685A" w:rsidRDefault="00C5585A" w:rsidP="0049685A">
      <w:pPr>
        <w:pStyle w:val="Default"/>
        <w:spacing w:after="1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Начало разговора: </w:t>
      </w:r>
      <w:r w:rsidRPr="0049685A">
        <w:rPr>
          <w:b/>
          <w:color w:val="auto"/>
          <w:sz w:val="23"/>
          <w:szCs w:val="23"/>
        </w:rPr>
        <w:t>«</w:t>
      </w:r>
      <w:r w:rsidRPr="0049685A">
        <w:rPr>
          <w:b/>
          <w:i/>
          <w:iCs/>
          <w:color w:val="auto"/>
          <w:sz w:val="23"/>
          <w:szCs w:val="23"/>
        </w:rPr>
        <w:t>Мне показалось, что в последнее время ты выглядишь расстроенным, у тебя что-то случилось</w:t>
      </w:r>
      <w:r w:rsidRPr="0049685A">
        <w:rPr>
          <w:b/>
          <w:color w:val="auto"/>
          <w:sz w:val="23"/>
          <w:szCs w:val="23"/>
        </w:rPr>
        <w:t xml:space="preserve">?»; </w:t>
      </w:r>
    </w:p>
    <w:p w:rsidR="00C5585A" w:rsidRPr="0049685A" w:rsidRDefault="00C5585A" w:rsidP="0049685A">
      <w:pPr>
        <w:pStyle w:val="Default"/>
        <w:spacing w:after="1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</w:t>
      </w:r>
      <w:r w:rsidRPr="0049685A">
        <w:rPr>
          <w:b/>
          <w:color w:val="auto"/>
          <w:sz w:val="23"/>
          <w:szCs w:val="23"/>
        </w:rPr>
        <w:t>«</w:t>
      </w:r>
      <w:r w:rsidRPr="0049685A">
        <w:rPr>
          <w:b/>
          <w:i/>
          <w:iCs/>
          <w:color w:val="auto"/>
          <w:sz w:val="23"/>
          <w:szCs w:val="23"/>
        </w:rPr>
        <w:t>Правильно ли я тебя поня</w:t>
      </w:r>
      <w:proofErr w:type="gramStart"/>
      <w:r w:rsidRPr="0049685A">
        <w:rPr>
          <w:b/>
          <w:i/>
          <w:iCs/>
          <w:color w:val="auto"/>
          <w:sz w:val="23"/>
          <w:szCs w:val="23"/>
        </w:rPr>
        <w:t>л(</w:t>
      </w:r>
      <w:proofErr w:type="gramEnd"/>
      <w:r w:rsidRPr="0049685A">
        <w:rPr>
          <w:b/>
          <w:i/>
          <w:iCs/>
          <w:color w:val="auto"/>
          <w:sz w:val="23"/>
          <w:szCs w:val="23"/>
        </w:rPr>
        <w:t xml:space="preserve">а), что </w:t>
      </w:r>
      <w:r w:rsidRPr="0049685A">
        <w:rPr>
          <w:b/>
          <w:color w:val="auto"/>
          <w:sz w:val="23"/>
          <w:szCs w:val="23"/>
        </w:rPr>
        <w:t xml:space="preserve">…?» </w:t>
      </w:r>
    </w:p>
    <w:p w:rsidR="00C5585A" w:rsidRPr="0049685A" w:rsidRDefault="00C5585A" w:rsidP="0049685A">
      <w:pPr>
        <w:pStyle w:val="Default"/>
        <w:spacing w:after="1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Прояснение намерений: </w:t>
      </w:r>
      <w:r w:rsidRPr="0049685A">
        <w:rPr>
          <w:b/>
          <w:color w:val="auto"/>
          <w:sz w:val="23"/>
          <w:szCs w:val="23"/>
        </w:rPr>
        <w:t>«</w:t>
      </w:r>
      <w:r w:rsidRPr="0049685A">
        <w:rPr>
          <w:b/>
          <w:i/>
          <w:iCs/>
          <w:color w:val="auto"/>
          <w:sz w:val="23"/>
          <w:szCs w:val="23"/>
        </w:rPr>
        <w:t>Бывало ли тебе так тяжело, что тебе хотелось, чтобы это все поскорее закончилось</w:t>
      </w:r>
      <w:r w:rsidRPr="0049685A">
        <w:rPr>
          <w:b/>
          <w:color w:val="auto"/>
          <w:sz w:val="23"/>
          <w:szCs w:val="23"/>
        </w:rPr>
        <w:t xml:space="preserve">?» </w:t>
      </w:r>
    </w:p>
    <w:p w:rsidR="00C5585A" w:rsidRPr="0049685A" w:rsidRDefault="00C5585A" w:rsidP="0049685A">
      <w:pPr>
        <w:pStyle w:val="Default"/>
        <w:spacing w:after="17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Расширение перспективы: </w:t>
      </w:r>
      <w:r w:rsidRPr="0049685A">
        <w:rPr>
          <w:b/>
          <w:color w:val="auto"/>
          <w:sz w:val="23"/>
          <w:szCs w:val="23"/>
        </w:rPr>
        <w:t>«</w:t>
      </w:r>
      <w:r w:rsidRPr="0049685A">
        <w:rPr>
          <w:b/>
          <w:i/>
          <w:iCs/>
          <w:color w:val="auto"/>
          <w:sz w:val="23"/>
          <w:szCs w:val="23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 w:rsidRPr="0049685A">
        <w:rPr>
          <w:b/>
          <w:color w:val="auto"/>
          <w:sz w:val="23"/>
          <w:szCs w:val="23"/>
        </w:rPr>
        <w:t xml:space="preserve">?» </w:t>
      </w:r>
    </w:p>
    <w:p w:rsidR="00C5585A" w:rsidRPr="0049685A" w:rsidRDefault="00C5585A" w:rsidP="0049685A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Нормализация, вселение надежды: </w:t>
      </w:r>
      <w:r w:rsidRPr="0049685A">
        <w:rPr>
          <w:b/>
          <w:color w:val="auto"/>
          <w:sz w:val="23"/>
          <w:szCs w:val="23"/>
        </w:rPr>
        <w:t>«</w:t>
      </w:r>
      <w:r w:rsidRPr="0049685A">
        <w:rPr>
          <w:b/>
          <w:i/>
          <w:iCs/>
          <w:color w:val="auto"/>
          <w:sz w:val="23"/>
          <w:szCs w:val="23"/>
        </w:rPr>
        <w:t>Иногда мы все чувствуем себя подавленными, неспособными что-либо изменить, но потом это состояние проходит</w:t>
      </w:r>
      <w:r w:rsidRPr="0049685A">
        <w:rPr>
          <w:b/>
          <w:color w:val="auto"/>
          <w:sz w:val="23"/>
          <w:szCs w:val="23"/>
        </w:rPr>
        <w:t xml:space="preserve">». </w:t>
      </w:r>
    </w:p>
    <w:p w:rsidR="00C5585A" w:rsidRDefault="00C5585A" w:rsidP="00C5585A">
      <w:pPr>
        <w:pStyle w:val="Default"/>
        <w:rPr>
          <w:color w:val="auto"/>
          <w:sz w:val="23"/>
          <w:szCs w:val="23"/>
        </w:rPr>
      </w:pPr>
    </w:p>
    <w:p w:rsidR="00C5585A" w:rsidRDefault="00C5585A" w:rsidP="0049685A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>Примеры ведения диалога с подростком, находящимся в кризисном состояни</w:t>
      </w:r>
      <w:r w:rsidR="001F78CE">
        <w:rPr>
          <w:b/>
          <w:bCs/>
          <w:color w:val="auto"/>
          <w:sz w:val="23"/>
          <w:szCs w:val="23"/>
        </w:rPr>
        <w:t>и</w:t>
      </w:r>
      <w:r w:rsidR="0049685A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5585A" w:rsidRDefault="00C5585A" w:rsidP="0049685A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«Ненавижу учебу, школу и т.п.», </w:t>
      </w:r>
      <w:r w:rsidRPr="00746776">
        <w:rPr>
          <w:color w:val="auto"/>
          <w:sz w:val="23"/>
          <w:szCs w:val="23"/>
          <w:u w:val="single"/>
        </w:rPr>
        <w:t>СПРОСИТЕ</w:t>
      </w:r>
      <w:r>
        <w:rPr>
          <w:color w:val="auto"/>
          <w:sz w:val="23"/>
          <w:szCs w:val="23"/>
        </w:rPr>
        <w:t>: «Что именно тебя раздражает?» «Что ты хочешь сделать, когда это чувствуешь</w:t>
      </w:r>
      <w:proofErr w:type="gramStart"/>
      <w:r>
        <w:rPr>
          <w:color w:val="auto"/>
          <w:sz w:val="23"/>
          <w:szCs w:val="23"/>
        </w:rPr>
        <w:t xml:space="preserve">?...». </w:t>
      </w:r>
      <w:proofErr w:type="gramEnd"/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«Когда я был в твоем возрасте... да ты просто </w:t>
      </w:r>
      <w:proofErr w:type="gramStart"/>
      <w:r>
        <w:rPr>
          <w:color w:val="auto"/>
          <w:sz w:val="23"/>
          <w:szCs w:val="23"/>
        </w:rPr>
        <w:t>лентяй</w:t>
      </w:r>
      <w:proofErr w:type="gramEnd"/>
      <w:r>
        <w:rPr>
          <w:color w:val="auto"/>
          <w:sz w:val="23"/>
          <w:szCs w:val="23"/>
        </w:rPr>
        <w:t xml:space="preserve">!» </w:t>
      </w:r>
    </w:p>
    <w:p w:rsidR="00C5585A" w:rsidRDefault="00C5585A" w:rsidP="0049685A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«Все кажется таким безнадежным...», </w:t>
      </w:r>
      <w:r w:rsidRPr="00746776">
        <w:rPr>
          <w:color w:val="auto"/>
          <w:sz w:val="23"/>
          <w:szCs w:val="23"/>
          <w:u w:val="single"/>
        </w:rPr>
        <w:t>СКАЖИТЕ</w:t>
      </w:r>
      <w:r>
        <w:rPr>
          <w:color w:val="auto"/>
          <w:sz w:val="23"/>
          <w:szCs w:val="23"/>
        </w:rPr>
        <w:t xml:space="preserve">: «Иногда все мы чувствуем себя подавленными. Давай подумаем, какие у нас проблемы, и какую из них надо решить в первую очередь». </w:t>
      </w:r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«Подумай лучше о тех, кому еще хуже, чем тебе». </w:t>
      </w:r>
    </w:p>
    <w:p w:rsidR="00C5585A" w:rsidRDefault="00C5585A" w:rsidP="0049685A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«Всем было бы лучше без меня!», </w:t>
      </w:r>
      <w:r w:rsidRPr="00746776">
        <w:rPr>
          <w:color w:val="auto"/>
          <w:sz w:val="23"/>
          <w:szCs w:val="23"/>
          <w:u w:val="single"/>
        </w:rPr>
        <w:t>СПРОСИТЕ</w:t>
      </w:r>
      <w:r>
        <w:rPr>
          <w:color w:val="auto"/>
          <w:sz w:val="23"/>
          <w:szCs w:val="23"/>
        </w:rPr>
        <w:t xml:space="preserve">: «Кому именно?», «На кого ты обижен?», «Ты очень много значишь для нас, и меня беспокоит твое настроение. Скажи мне, что происходит». </w:t>
      </w:r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«Не говори глупостей. Давай поговорим о чем-нибудь другом». </w:t>
      </w:r>
    </w:p>
    <w:p w:rsidR="00C5585A" w:rsidRDefault="00C5585A" w:rsidP="0049685A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«Вы не понимаете меня!», </w:t>
      </w:r>
      <w:r w:rsidRPr="00746776">
        <w:rPr>
          <w:color w:val="auto"/>
          <w:sz w:val="23"/>
          <w:szCs w:val="23"/>
          <w:u w:val="single"/>
        </w:rPr>
        <w:t>СПРОСИТЕ:</w:t>
      </w:r>
      <w:r>
        <w:rPr>
          <w:color w:val="auto"/>
          <w:sz w:val="23"/>
          <w:szCs w:val="23"/>
        </w:rPr>
        <w:t xml:space="preserve"> «Что я сейчас должен понять? Я действительно хочу это знать». </w:t>
      </w:r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«Кто же может понять молодежь в наши дни?» </w:t>
      </w:r>
    </w:p>
    <w:p w:rsidR="00C5585A" w:rsidRDefault="00C5585A" w:rsidP="0049685A">
      <w:pPr>
        <w:pStyle w:val="Default"/>
        <w:spacing w:after="1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«Я совершил ужасный поступок...», </w:t>
      </w:r>
      <w:r w:rsidRPr="00746776">
        <w:rPr>
          <w:color w:val="auto"/>
          <w:sz w:val="23"/>
          <w:szCs w:val="23"/>
          <w:u w:val="single"/>
        </w:rPr>
        <w:t>СКАЖИТЕ</w:t>
      </w:r>
      <w:r>
        <w:rPr>
          <w:color w:val="auto"/>
          <w:sz w:val="23"/>
          <w:szCs w:val="23"/>
        </w:rPr>
        <w:t xml:space="preserve">: «Давай сядем и поговорим об этом». </w:t>
      </w:r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«Что посеешь, то и пожнешь!» </w:t>
      </w:r>
    </w:p>
    <w:p w:rsidR="00C5585A" w:rsidRDefault="00C5585A" w:rsidP="004968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 w:rsidRPr="00746776">
        <w:rPr>
          <w:color w:val="auto"/>
          <w:sz w:val="23"/>
          <w:szCs w:val="23"/>
          <w:u w:val="single"/>
        </w:rPr>
        <w:t>ЕСЛИ ВЫ СЛЫШИТЕ</w:t>
      </w:r>
      <w:r>
        <w:rPr>
          <w:color w:val="auto"/>
          <w:sz w:val="23"/>
          <w:szCs w:val="23"/>
        </w:rPr>
        <w:t xml:space="preserve">: «А если у меня не получится?», </w:t>
      </w:r>
      <w:r w:rsidRPr="00746776">
        <w:rPr>
          <w:color w:val="auto"/>
          <w:sz w:val="23"/>
          <w:szCs w:val="23"/>
          <w:u w:val="single"/>
        </w:rPr>
        <w:t>СКАЖИТЕ</w:t>
      </w:r>
      <w:r>
        <w:rPr>
          <w:color w:val="auto"/>
          <w:sz w:val="23"/>
          <w:szCs w:val="23"/>
        </w:rPr>
        <w:t xml:space="preserve">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следующий». </w:t>
      </w:r>
      <w:r w:rsidRPr="00746776">
        <w:rPr>
          <w:b/>
          <w:color w:val="auto"/>
          <w:sz w:val="23"/>
          <w:szCs w:val="23"/>
        </w:rPr>
        <w:t>НЕ ГОВОРИТЕ</w:t>
      </w:r>
      <w:r>
        <w:rPr>
          <w:color w:val="auto"/>
          <w:sz w:val="23"/>
          <w:szCs w:val="23"/>
        </w:rPr>
        <w:t xml:space="preserve">: «Если не получится, значит, ты недостаточно постарался!» </w:t>
      </w:r>
    </w:p>
    <w:p w:rsidR="00C5585A" w:rsidRDefault="00C5585A" w:rsidP="0049685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 </w:t>
      </w:r>
    </w:p>
    <w:p w:rsidR="00746776" w:rsidRDefault="00746776" w:rsidP="00C5585A">
      <w:pPr>
        <w:pStyle w:val="Default"/>
        <w:rPr>
          <w:b/>
          <w:bCs/>
          <w:color w:val="auto"/>
          <w:sz w:val="23"/>
          <w:szCs w:val="23"/>
        </w:rPr>
      </w:pPr>
    </w:p>
    <w:p w:rsidR="00C5585A" w:rsidRDefault="00C5585A" w:rsidP="00C5585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Признаки депрессивных реакций у подростков</w:t>
      </w:r>
      <w:r w:rsidR="001F78CE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Снижение интереса к деятельности, </w:t>
      </w:r>
      <w:r w:rsidRPr="001F78CE">
        <w:rPr>
          <w:i/>
          <w:iCs/>
          <w:color w:val="auto"/>
          <w:sz w:val="23"/>
          <w:szCs w:val="23"/>
          <w:u w:val="single"/>
        </w:rPr>
        <w:t>потеря удовольствия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от деятельности, которая раньше нравилась.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Pr="001F78CE">
        <w:rPr>
          <w:i/>
          <w:iCs/>
          <w:color w:val="auto"/>
          <w:sz w:val="23"/>
          <w:szCs w:val="23"/>
          <w:u w:val="single"/>
        </w:rPr>
        <w:t>Уклонение от общения</w:t>
      </w:r>
      <w:r>
        <w:rPr>
          <w:color w:val="auto"/>
          <w:sz w:val="23"/>
          <w:szCs w:val="23"/>
        </w:rPr>
        <w:t xml:space="preserve">: нежелание идти в школу, общаться со сверстниками, склонность к уединению.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Pr="001F78CE">
        <w:rPr>
          <w:i/>
          <w:iCs/>
          <w:color w:val="auto"/>
          <w:sz w:val="23"/>
          <w:szCs w:val="23"/>
          <w:u w:val="single"/>
        </w:rPr>
        <w:t>Снижение успеваемости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из-за трудностей концентрации внимания и нарушений запоминания.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1F78CE">
        <w:rPr>
          <w:i/>
          <w:iCs/>
          <w:color w:val="auto"/>
          <w:sz w:val="23"/>
          <w:szCs w:val="23"/>
          <w:u w:val="single"/>
        </w:rPr>
        <w:t>Изменения сна и/или аппетита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>ест</w:t>
      </w:r>
      <w:proofErr w:type="gramEnd"/>
      <w:r>
        <w:rPr>
          <w:color w:val="auto"/>
          <w:sz w:val="23"/>
          <w:szCs w:val="23"/>
        </w:rPr>
        <w:t xml:space="preserve">/спит больше/меньше, чем раньше). </w:t>
      </w:r>
    </w:p>
    <w:p w:rsidR="00C5585A" w:rsidRDefault="00C5585A" w:rsidP="00746776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5. Вялость, </w:t>
      </w:r>
      <w:r>
        <w:rPr>
          <w:i/>
          <w:iCs/>
          <w:color w:val="auto"/>
          <w:sz w:val="23"/>
          <w:szCs w:val="23"/>
        </w:rPr>
        <w:t>хроническая усталость</w:t>
      </w:r>
      <w:r>
        <w:rPr>
          <w:color w:val="auto"/>
          <w:sz w:val="23"/>
          <w:szCs w:val="23"/>
        </w:rPr>
        <w:t xml:space="preserve">.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Грустное настроение или повышенная раздражительность. </w:t>
      </w:r>
      <w:r w:rsidRPr="001F78CE">
        <w:rPr>
          <w:color w:val="auto"/>
          <w:sz w:val="23"/>
          <w:szCs w:val="23"/>
          <w:u w:val="single"/>
        </w:rPr>
        <w:t>Идеи</w:t>
      </w:r>
      <w:r>
        <w:rPr>
          <w:color w:val="auto"/>
          <w:sz w:val="23"/>
          <w:szCs w:val="23"/>
        </w:rPr>
        <w:t xml:space="preserve"> собственной </w:t>
      </w:r>
      <w:proofErr w:type="spellStart"/>
      <w:r>
        <w:rPr>
          <w:color w:val="auto"/>
          <w:sz w:val="23"/>
          <w:szCs w:val="23"/>
        </w:rPr>
        <w:t>малоценности</w:t>
      </w:r>
      <w:proofErr w:type="spellEnd"/>
      <w:r>
        <w:rPr>
          <w:color w:val="auto"/>
          <w:sz w:val="23"/>
          <w:szCs w:val="23"/>
        </w:rPr>
        <w:t xml:space="preserve">, </w:t>
      </w:r>
      <w:r w:rsidRPr="001F78CE">
        <w:rPr>
          <w:i/>
          <w:iCs/>
          <w:color w:val="auto"/>
          <w:sz w:val="23"/>
          <w:szCs w:val="23"/>
          <w:u w:val="single"/>
        </w:rPr>
        <w:t>никчемности</w:t>
      </w:r>
      <w:r>
        <w:rPr>
          <w:color w:val="auto"/>
          <w:sz w:val="23"/>
          <w:szCs w:val="23"/>
        </w:rPr>
        <w:t xml:space="preserve">. </w:t>
      </w:r>
    </w:p>
    <w:p w:rsidR="00C5585A" w:rsidRDefault="00C5585A" w:rsidP="00746776">
      <w:pPr>
        <w:pStyle w:val="Default"/>
        <w:spacing w:after="1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 w:rsidRPr="001F78CE">
        <w:rPr>
          <w:i/>
          <w:iCs/>
          <w:color w:val="auto"/>
          <w:sz w:val="23"/>
          <w:szCs w:val="23"/>
          <w:u w:val="single"/>
        </w:rPr>
        <w:t>Телесное недомогание</w:t>
      </w:r>
      <w:r>
        <w:rPr>
          <w:color w:val="auto"/>
          <w:sz w:val="23"/>
          <w:szCs w:val="23"/>
        </w:rPr>
        <w:t xml:space="preserve">: головная боль, проблемы с желудком. </w:t>
      </w:r>
    </w:p>
    <w:p w:rsidR="00C5585A" w:rsidRDefault="00C5585A" w:rsidP="007467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Возможным проявлением депрессии может быть </w:t>
      </w:r>
      <w:r w:rsidRPr="001F78CE">
        <w:rPr>
          <w:i/>
          <w:iCs/>
          <w:color w:val="auto"/>
          <w:sz w:val="23"/>
          <w:szCs w:val="23"/>
          <w:u w:val="single"/>
        </w:rPr>
        <w:t>отклонение от общепринятых норм поведения</w:t>
      </w:r>
      <w:r>
        <w:rPr>
          <w:color w:val="auto"/>
          <w:sz w:val="23"/>
          <w:szCs w:val="23"/>
        </w:rPr>
        <w:t xml:space="preserve">: показная бравада, грубость, агрессия, демонстративные уходы из дома, употребление ПАВ. </w:t>
      </w:r>
    </w:p>
    <w:p w:rsidR="00C5585A" w:rsidRDefault="00C5585A" w:rsidP="001F78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</w:t>
      </w:r>
    </w:p>
    <w:p w:rsidR="00C5585A" w:rsidRPr="001F78CE" w:rsidRDefault="00C5585A" w:rsidP="001F78CE">
      <w:pPr>
        <w:pStyle w:val="Default"/>
        <w:jc w:val="both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</w:t>
      </w:r>
      <w:r w:rsidRPr="001F78CE">
        <w:rPr>
          <w:color w:val="auto"/>
          <w:sz w:val="23"/>
          <w:szCs w:val="23"/>
          <w:u w:val="single"/>
        </w:rPr>
        <w:t xml:space="preserve">подробнее см. у О.В. </w:t>
      </w:r>
      <w:proofErr w:type="spellStart"/>
      <w:r w:rsidRPr="001F78CE">
        <w:rPr>
          <w:color w:val="auto"/>
          <w:sz w:val="23"/>
          <w:szCs w:val="23"/>
          <w:u w:val="single"/>
        </w:rPr>
        <w:t>Вихристюк</w:t>
      </w:r>
      <w:proofErr w:type="spellEnd"/>
      <w:r w:rsidRPr="001F78CE">
        <w:rPr>
          <w:color w:val="auto"/>
          <w:sz w:val="23"/>
          <w:szCs w:val="23"/>
          <w:u w:val="single"/>
        </w:rPr>
        <w:t xml:space="preserve"> «Что нужно знать родителям о подростковых суицидах» и Е.М. </w:t>
      </w:r>
      <w:proofErr w:type="spellStart"/>
      <w:r w:rsidRPr="001F78CE">
        <w:rPr>
          <w:color w:val="auto"/>
          <w:sz w:val="23"/>
          <w:szCs w:val="23"/>
          <w:u w:val="single"/>
        </w:rPr>
        <w:t>Вроно</w:t>
      </w:r>
      <w:proofErr w:type="spellEnd"/>
      <w:r w:rsidRPr="001F78CE">
        <w:rPr>
          <w:color w:val="auto"/>
          <w:sz w:val="23"/>
          <w:szCs w:val="23"/>
          <w:u w:val="single"/>
        </w:rPr>
        <w:t xml:space="preserve"> «Предотвращение самоубийства подростков»). </w:t>
      </w:r>
    </w:p>
    <w:tbl>
      <w:tblPr>
        <w:tblW w:w="9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9"/>
      </w:tblGrid>
      <w:tr w:rsidR="00C5585A" w:rsidTr="00D415CA">
        <w:trPr>
          <w:trHeight w:val="107"/>
        </w:trPr>
        <w:tc>
          <w:tcPr>
            <w:tcW w:w="9579" w:type="dxa"/>
          </w:tcPr>
          <w:p w:rsidR="001F78CE" w:rsidRDefault="001F78C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C5585A" w:rsidRDefault="00C558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Вопросы родителю для прояснения состояния ребёнка </w:t>
            </w:r>
            <w:r>
              <w:rPr>
                <w:b/>
                <w:bCs/>
                <w:sz w:val="23"/>
                <w:szCs w:val="23"/>
              </w:rPr>
              <w:t xml:space="preserve">Признаки возможного наличия суицидальных мыслей у подростка </w:t>
            </w:r>
          </w:p>
        </w:tc>
      </w:tr>
      <w:tr w:rsidR="00C5585A" w:rsidTr="00D415CA">
        <w:trPr>
          <w:trHeight w:val="107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Эмоции </w:t>
            </w:r>
          </w:p>
        </w:tc>
      </w:tr>
      <w:tr w:rsidR="00C5585A" w:rsidTr="00D415CA">
        <w:trPr>
          <w:trHeight w:val="315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ребёнка большую часть времени устойчиво </w:t>
            </w:r>
            <w:r w:rsidRPr="001F78CE">
              <w:rPr>
                <w:i/>
                <w:iCs/>
                <w:sz w:val="23"/>
                <w:szCs w:val="23"/>
                <w:u w:val="single"/>
              </w:rPr>
              <w:t>сниженный фон настроения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от подавленности </w:t>
            </w:r>
          </w:p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раздражения. </w:t>
            </w:r>
          </w:p>
        </w:tc>
      </w:tr>
      <w:tr w:rsidR="00C5585A" w:rsidTr="00D415CA">
        <w:trPr>
          <w:trHeight w:val="523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 наблюдаете у ребёнка высокий уровень тревоги. Насторожить родителей </w:t>
            </w:r>
            <w:proofErr w:type="gramStart"/>
            <w:r>
              <w:rPr>
                <w:sz w:val="23"/>
                <w:szCs w:val="23"/>
              </w:rPr>
              <w:t>должны</w:t>
            </w:r>
            <w:proofErr w:type="gramEnd"/>
            <w:r>
              <w:rPr>
                <w:sz w:val="23"/>
                <w:szCs w:val="23"/>
              </w:rPr>
              <w:t xml:space="preserve"> постоянное </w:t>
            </w:r>
            <w:r w:rsidRPr="001F78CE">
              <w:rPr>
                <w:i/>
                <w:iCs/>
                <w:sz w:val="23"/>
                <w:szCs w:val="23"/>
                <w:u w:val="single"/>
              </w:rPr>
              <w:t>беспокойство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ребенка, его повышенная тревожность, возможный интенсивный </w:t>
            </w:r>
          </w:p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страх, ожидание беды. </w:t>
            </w:r>
          </w:p>
        </w:tc>
      </w:tr>
      <w:tr w:rsidR="00C5585A" w:rsidTr="00D415CA">
        <w:trPr>
          <w:trHeight w:val="107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Переживания </w:t>
            </w:r>
          </w:p>
        </w:tc>
      </w:tr>
      <w:tr w:rsidR="00C5585A" w:rsidTr="00D415CA">
        <w:trPr>
          <w:trHeight w:val="316"/>
        </w:trPr>
        <w:tc>
          <w:tcPr>
            <w:tcW w:w="9579" w:type="dxa"/>
          </w:tcPr>
          <w:p w:rsidR="00C5585A" w:rsidRDefault="00C5585A" w:rsidP="00F3091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Переживания </w:t>
            </w:r>
            <w:proofErr w:type="spellStart"/>
            <w:r>
              <w:rPr>
                <w:sz w:val="23"/>
                <w:szCs w:val="23"/>
              </w:rPr>
              <w:t>брошенности</w:t>
            </w:r>
            <w:proofErr w:type="spellEnd"/>
            <w:r>
              <w:rPr>
                <w:sz w:val="23"/>
                <w:szCs w:val="23"/>
              </w:rPr>
              <w:t xml:space="preserve">, ненужности, </w:t>
            </w:r>
            <w:r w:rsidRPr="001F78CE">
              <w:rPr>
                <w:i/>
                <w:iCs/>
                <w:sz w:val="23"/>
                <w:szCs w:val="23"/>
                <w:u w:val="single"/>
              </w:rPr>
              <w:t>одиночества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(например, ребёнок говорит:</w:t>
            </w:r>
            <w:proofErr w:type="gramEnd"/>
            <w:r>
              <w:rPr>
                <w:sz w:val="23"/>
                <w:szCs w:val="23"/>
              </w:rPr>
              <w:t xml:space="preserve"> «Всем было бы лучше, если бы меня не было. </w:t>
            </w:r>
            <w:proofErr w:type="gramStart"/>
            <w:r>
              <w:rPr>
                <w:sz w:val="23"/>
                <w:szCs w:val="23"/>
              </w:rPr>
              <w:t xml:space="preserve">Я всем приношу только вред»). </w:t>
            </w:r>
            <w:proofErr w:type="gramEnd"/>
          </w:p>
        </w:tc>
      </w:tr>
      <w:tr w:rsidR="00C5585A" w:rsidTr="00D415CA">
        <w:trPr>
          <w:trHeight w:val="315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 w:rsidRPr="001F78CE">
              <w:rPr>
                <w:i/>
                <w:iCs/>
                <w:sz w:val="23"/>
                <w:szCs w:val="23"/>
                <w:u w:val="single"/>
              </w:rPr>
              <w:t>Чувство вины</w:t>
            </w:r>
            <w:r>
              <w:rPr>
                <w:sz w:val="23"/>
                <w:szCs w:val="23"/>
              </w:rPr>
              <w:t xml:space="preserve">. Подросток допускает самоуничижительные высказывания, «копается» в себе, </w:t>
            </w:r>
          </w:p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обвиняет себя в неудачах, неприятностях, проблемах. </w:t>
            </w:r>
          </w:p>
        </w:tc>
      </w:tr>
      <w:tr w:rsidR="00C5585A" w:rsidTr="00D415CA">
        <w:trPr>
          <w:trHeight w:val="316"/>
        </w:trPr>
        <w:tc>
          <w:tcPr>
            <w:tcW w:w="9579" w:type="dxa"/>
          </w:tcPr>
          <w:p w:rsidR="00C5585A" w:rsidRDefault="00C5585A" w:rsidP="001F78C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Высказывается негативно о своей личности, окружающем мире и будущем: </w:t>
            </w:r>
            <w:r w:rsidRPr="001F78CE">
              <w:rPr>
                <w:i/>
                <w:iCs/>
                <w:sz w:val="23"/>
                <w:szCs w:val="23"/>
                <w:u w:val="single"/>
              </w:rPr>
              <w:t>потеря перспективы будущего.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sz w:val="23"/>
                <w:szCs w:val="23"/>
              </w:rPr>
            </w:pPr>
            <w:r w:rsidRPr="00D415CA">
              <w:rPr>
                <w:sz w:val="23"/>
                <w:szCs w:val="23"/>
              </w:rPr>
              <w:t xml:space="preserve"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D415CA">
              <w:rPr>
                <w:b/>
                <w:sz w:val="23"/>
                <w:szCs w:val="23"/>
              </w:rPr>
              <w:t xml:space="preserve">III. Ощущения в теле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sz w:val="23"/>
                <w:szCs w:val="23"/>
              </w:rPr>
            </w:pPr>
            <w:r w:rsidRPr="00D415CA">
              <w:rPr>
                <w:sz w:val="23"/>
                <w:szCs w:val="23"/>
              </w:rPr>
              <w:t xml:space="preserve">«Душевная боль». Чувство тяжести за грудиной – </w:t>
            </w:r>
            <w:r w:rsidRPr="00D415CA">
              <w:rPr>
                <w:sz w:val="23"/>
                <w:szCs w:val="23"/>
                <w:u w:val="single"/>
              </w:rPr>
              <w:t>«душа болит».</w:t>
            </w:r>
            <w:r w:rsidRPr="00D415CA">
              <w:rPr>
                <w:sz w:val="23"/>
                <w:szCs w:val="23"/>
              </w:rPr>
              <w:t xml:space="preserve"> Она приносит реальные физические страдания, чаще наблюдается при подавленности, отчаянии.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D415CA">
              <w:rPr>
                <w:b/>
                <w:sz w:val="23"/>
                <w:szCs w:val="23"/>
              </w:rPr>
              <w:t xml:space="preserve">IV. Поведение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sz w:val="23"/>
                <w:szCs w:val="23"/>
              </w:rPr>
            </w:pPr>
            <w:r w:rsidRPr="00D415CA">
              <w:rPr>
                <w:sz w:val="23"/>
                <w:szCs w:val="23"/>
                <w:u w:val="single"/>
              </w:rPr>
              <w:t>Поисковые запросы в интернете</w:t>
            </w:r>
            <w:r w:rsidRPr="00D415CA">
              <w:rPr>
                <w:sz w:val="23"/>
                <w:szCs w:val="23"/>
              </w:rPr>
              <w:t xml:space="preserve"> и публикации на страницах в </w:t>
            </w:r>
            <w:proofErr w:type="spellStart"/>
            <w:r w:rsidRPr="00D415CA">
              <w:rPr>
                <w:sz w:val="23"/>
                <w:szCs w:val="23"/>
              </w:rPr>
              <w:t>соцсетях</w:t>
            </w:r>
            <w:proofErr w:type="spellEnd"/>
            <w:r w:rsidRPr="00D415CA">
              <w:rPr>
                <w:sz w:val="23"/>
                <w:szCs w:val="23"/>
              </w:rPr>
              <w:t xml:space="preserve"> на тему смерти, суицида, </w:t>
            </w:r>
            <w:proofErr w:type="spellStart"/>
            <w:r w:rsidRPr="00D415CA">
              <w:rPr>
                <w:sz w:val="23"/>
                <w:szCs w:val="23"/>
              </w:rPr>
              <w:t>брошенности</w:t>
            </w:r>
            <w:proofErr w:type="spellEnd"/>
            <w:r w:rsidRPr="00D415CA">
              <w:rPr>
                <w:sz w:val="23"/>
                <w:szCs w:val="23"/>
              </w:rPr>
              <w:t xml:space="preserve">, </w:t>
            </w:r>
            <w:proofErr w:type="spellStart"/>
            <w:r w:rsidRPr="00D415CA">
              <w:rPr>
                <w:sz w:val="23"/>
                <w:szCs w:val="23"/>
              </w:rPr>
              <w:t>непонятости</w:t>
            </w:r>
            <w:proofErr w:type="spellEnd"/>
            <w:r w:rsidRPr="00D415CA">
              <w:rPr>
                <w:sz w:val="23"/>
                <w:szCs w:val="23"/>
              </w:rPr>
              <w:t xml:space="preserve"> указывают на то, что мысли о причинении себе вреда могут занимать ум ребенка.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sz w:val="23"/>
                <w:szCs w:val="23"/>
              </w:rPr>
            </w:pPr>
            <w:r w:rsidRPr="00D415CA">
              <w:rPr>
                <w:sz w:val="23"/>
                <w:szCs w:val="23"/>
              </w:rPr>
              <w:t xml:space="preserve">Демонстрирует </w:t>
            </w:r>
            <w:r w:rsidRPr="00D415CA">
              <w:rPr>
                <w:sz w:val="23"/>
                <w:szCs w:val="23"/>
                <w:u w:val="single"/>
              </w:rPr>
              <w:t>необычное, нехарактерное для данного ребенка поведение</w:t>
            </w:r>
            <w:r w:rsidRPr="00D415CA">
              <w:rPr>
                <w:sz w:val="23"/>
                <w:szCs w:val="23"/>
              </w:rPr>
              <w:t xml:space="preserve">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повышенная общительность у малообщительных и молчаливых). </w:t>
            </w:r>
          </w:p>
        </w:tc>
      </w:tr>
      <w:tr w:rsidR="00D415CA" w:rsidRPr="00D415CA" w:rsidTr="00D415CA">
        <w:trPr>
          <w:trHeight w:val="316"/>
        </w:trPr>
        <w:tc>
          <w:tcPr>
            <w:tcW w:w="9579" w:type="dxa"/>
            <w:tcBorders>
              <w:left w:val="nil"/>
              <w:bottom w:val="nil"/>
              <w:right w:val="nil"/>
            </w:tcBorders>
          </w:tcPr>
          <w:p w:rsidR="00D415CA" w:rsidRPr="00D415CA" w:rsidRDefault="00D415CA" w:rsidP="00D415CA">
            <w:pPr>
              <w:pStyle w:val="Default"/>
              <w:jc w:val="both"/>
              <w:rPr>
                <w:sz w:val="23"/>
                <w:szCs w:val="23"/>
              </w:rPr>
            </w:pPr>
            <w:r w:rsidRPr="00D415CA">
              <w:rPr>
                <w:sz w:val="23"/>
                <w:szCs w:val="23"/>
              </w:rPr>
              <w:t xml:space="preserve">Подросток </w:t>
            </w:r>
            <w:r w:rsidRPr="00D415CA">
              <w:rPr>
                <w:sz w:val="23"/>
                <w:szCs w:val="23"/>
                <w:u w:val="single"/>
              </w:rPr>
              <w:t>символически прощается со своим окружением</w:t>
            </w:r>
            <w:r w:rsidRPr="00D415CA">
              <w:rPr>
                <w:sz w:val="23"/>
                <w:szCs w:val="23"/>
              </w:rPr>
              <w:t xml:space="preserve"> – просит у всех прощения, раздаривает вещи, особенно субъективно значимые для него. </w:t>
            </w:r>
          </w:p>
        </w:tc>
      </w:tr>
    </w:tbl>
    <w:p w:rsidR="00D415CA" w:rsidRDefault="00D415CA" w:rsidP="00D41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A">
        <w:rPr>
          <w:rFonts w:ascii="Times New Roman" w:hAnsi="Times New Roman" w:cs="Times New Roman"/>
          <w:sz w:val="24"/>
          <w:szCs w:val="24"/>
        </w:rPr>
        <w:t xml:space="preserve">Интерпретация: </w:t>
      </w:r>
      <w:r w:rsidRPr="00D415CA">
        <w:rPr>
          <w:rFonts w:ascii="Times New Roman" w:hAnsi="Times New Roman" w:cs="Times New Roman"/>
          <w:sz w:val="24"/>
          <w:szCs w:val="24"/>
          <w:u w:val="single"/>
        </w:rPr>
        <w:t>Если присутствуют хотя бы два ответа «да»,</w:t>
      </w:r>
      <w:r w:rsidRPr="00D415CA">
        <w:rPr>
          <w:rFonts w:ascii="Times New Roman" w:hAnsi="Times New Roman" w:cs="Times New Roman"/>
          <w:sz w:val="24"/>
          <w:szCs w:val="24"/>
        </w:rPr>
        <w:t xml:space="preserve"> есть вероятность того, что ребёнок имеет суицидальные мысли; 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психиатру, врачу-психотерапевту.</w:t>
      </w:r>
    </w:p>
    <w:p w:rsidR="00D415CA" w:rsidRDefault="00D415CA" w:rsidP="00D4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A">
        <w:rPr>
          <w:rFonts w:ascii="Times New Roman" w:hAnsi="Times New Roman" w:cs="Times New Roman"/>
          <w:sz w:val="24"/>
          <w:szCs w:val="24"/>
        </w:rPr>
        <w:t xml:space="preserve"> </w:t>
      </w:r>
      <w:r w:rsidRPr="00D415CA">
        <w:rPr>
          <w:rFonts w:ascii="Times New Roman" w:hAnsi="Times New Roman" w:cs="Times New Roman"/>
          <w:b/>
          <w:sz w:val="24"/>
          <w:szCs w:val="24"/>
        </w:rPr>
        <w:t>Важно запомнить</w:t>
      </w:r>
      <w:r w:rsidRPr="00D415CA">
        <w:rPr>
          <w:rFonts w:ascii="Times New Roman" w:hAnsi="Times New Roman" w:cs="Times New Roman"/>
          <w:sz w:val="24"/>
          <w:szCs w:val="24"/>
        </w:rPr>
        <w:t>!</w:t>
      </w:r>
    </w:p>
    <w:p w:rsidR="00D415CA" w:rsidRDefault="00D415CA" w:rsidP="00D4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A">
        <w:rPr>
          <w:rFonts w:ascii="Times New Roman" w:hAnsi="Times New Roman" w:cs="Times New Roman"/>
          <w:sz w:val="24"/>
          <w:szCs w:val="24"/>
        </w:rPr>
        <w:t xml:space="preserve"> </w:t>
      </w:r>
      <w:r w:rsidRPr="00D415CA">
        <w:rPr>
          <w:rFonts w:ascii="Times New Roman" w:hAnsi="Times New Roman" w:cs="Times New Roman"/>
          <w:b/>
          <w:sz w:val="24"/>
          <w:szCs w:val="24"/>
        </w:rPr>
        <w:t>1</w:t>
      </w:r>
      <w:r w:rsidRPr="00D415CA">
        <w:rPr>
          <w:rFonts w:ascii="Times New Roman" w:hAnsi="Times New Roman" w:cs="Times New Roman"/>
          <w:sz w:val="24"/>
          <w:szCs w:val="24"/>
        </w:rPr>
        <w:t xml:space="preserve">.То, что взрослому кажется пустяком, для ребёнка может быть поводом для очень серьёзных душевных переживаний. </w:t>
      </w:r>
    </w:p>
    <w:p w:rsidR="00D415CA" w:rsidRDefault="00D415CA" w:rsidP="00D4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A">
        <w:rPr>
          <w:rFonts w:ascii="Times New Roman" w:hAnsi="Times New Roman" w:cs="Times New Roman"/>
          <w:b/>
          <w:sz w:val="24"/>
          <w:szCs w:val="24"/>
        </w:rPr>
        <w:t>2</w:t>
      </w:r>
      <w:r w:rsidRPr="00D415CA">
        <w:rPr>
          <w:rFonts w:ascii="Times New Roman" w:hAnsi="Times New Roman" w:cs="Times New Roman"/>
          <w:sz w:val="24"/>
          <w:szCs w:val="24"/>
        </w:rPr>
        <w:t xml:space="preserve">.У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837115" w:rsidRDefault="00D415CA" w:rsidP="00D4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CA">
        <w:rPr>
          <w:rFonts w:ascii="Times New Roman" w:hAnsi="Times New Roman" w:cs="Times New Roman"/>
          <w:b/>
          <w:sz w:val="24"/>
          <w:szCs w:val="24"/>
        </w:rPr>
        <w:t>3</w:t>
      </w:r>
      <w:r w:rsidRPr="00D415CA">
        <w:rPr>
          <w:rFonts w:ascii="Times New Roman" w:hAnsi="Times New Roman" w:cs="Times New Roman"/>
          <w:sz w:val="24"/>
          <w:szCs w:val="24"/>
        </w:rPr>
        <w:t>.Родители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Рекомендуем </w:t>
      </w:r>
      <w:r w:rsidRPr="00D415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почитать РОДИТЕЛЯМ: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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Общаться с ребёнком. Как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/ Ю.Б.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Гиппенрейтер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. – М.: АСТ, 2008.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Само название</w:t>
      </w:r>
      <w:proofErr w:type="gram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книги уже говорит за себя. Как можно и нужно общаться с неуправляемым ребенком, чтобы он слушался? Как общаться с разгневанным или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чемто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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Книга для неидеальных родителей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, или Жизнь на свободную тему. / Ирина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Млодик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(Родительская библиотека). — М.: Генезис, 2009. 3-е изд. — 232 с.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Эта книга — не руководство по эксплуатации прибора под названием «ребенок», это размышления и наблюдения опытного психолога, работающего </w:t>
      </w:r>
      <w:proofErr w:type="gram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со</w:t>
      </w:r>
      <w:proofErr w:type="gram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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Воспитание без стресса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/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Марвин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Маршалл. Издательство «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Эксмо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». 2013.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Марвина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Маршалла преобразит родительскую жизнь. Она расскажет о том, как вырастить детей </w:t>
      </w:r>
      <w:proofErr w:type="gram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успешными</w:t>
      </w:r>
      <w:proofErr w:type="gram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, самостоятельными и ответственными, не прибегая при этом к подкупам, угрозам или наказаниям.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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Что нужно знать родителям о подростковых суицидах?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/ под ред.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Вихристюк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 О.В., – М.: МГППУ, 2013 – 67 с.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 </w:t>
      </w:r>
    </w:p>
    <w:p w:rsid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Рекомендуем почитать </w:t>
      </w:r>
      <w:r w:rsidRPr="00D415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ДЕТЯМ И ПОДРОСТКАМ: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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Что такое чувства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? 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/ Оскар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Бренифье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. М.: Клевер-Медиа-Групп, 2011. </w:t>
      </w:r>
      <w:r w:rsidRPr="00D415C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Смысл жизни </w:t>
      </w: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/ Оскар </w:t>
      </w:r>
      <w:proofErr w:type="spellStart"/>
      <w:r w:rsidRPr="00D415CA">
        <w:rPr>
          <w:rFonts w:ascii="Times New Roman" w:hAnsi="Times New Roman" w:cs="Times New Roman"/>
          <w:color w:val="000000"/>
          <w:sz w:val="23"/>
          <w:szCs w:val="23"/>
        </w:rPr>
        <w:t>Бренифье</w:t>
      </w:r>
      <w:proofErr w:type="spellEnd"/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. М.: Клевер-Медиа-Групп, 2011. </w:t>
      </w:r>
    </w:p>
    <w:p w:rsidR="00D415CA" w:rsidRP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color w:val="000000"/>
          <w:sz w:val="23"/>
          <w:szCs w:val="23"/>
        </w:rP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</w:t>
      </w:r>
      <w:r w:rsidRPr="00D415CA">
        <w:rPr>
          <w:rFonts w:ascii="Calibri" w:hAnsi="Calibri" w:cs="Calibri"/>
          <w:color w:val="000000"/>
        </w:rPr>
        <w:t xml:space="preserve">8 </w:t>
      </w:r>
      <w:r w:rsidRPr="00D415CA">
        <w:rPr>
          <w:rFonts w:ascii="Times New Roman" w:hAnsi="Times New Roman" w:cs="Times New Roman"/>
          <w:sz w:val="23"/>
          <w:szCs w:val="23"/>
        </w:rPr>
        <w:t xml:space="preserve">ЮНЕСКО Оскара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Бренифье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вопросы о </w:t>
      </w:r>
      <w:proofErr w:type="gramStart"/>
      <w:r w:rsidRPr="00D415CA">
        <w:rPr>
          <w:rFonts w:ascii="Times New Roman" w:hAnsi="Times New Roman" w:cs="Times New Roman"/>
          <w:sz w:val="23"/>
          <w:szCs w:val="23"/>
        </w:rPr>
        <w:t>важном</w:t>
      </w:r>
      <w:proofErr w:type="gramEnd"/>
      <w:r w:rsidRPr="00D415CA">
        <w:rPr>
          <w:rFonts w:ascii="Times New Roman" w:hAnsi="Times New Roman" w:cs="Times New Roman"/>
          <w:sz w:val="23"/>
          <w:szCs w:val="23"/>
        </w:rPr>
        <w:t xml:space="preserve"> - часть забавной игры. И детям, и взрослым интересно в нее играть, получая удовольствие от процесса. (Для детей 7-15 лет) </w:t>
      </w:r>
    </w:p>
    <w:p w:rsidR="00D415CA" w:rsidRDefault="00D415CA" w:rsidP="001F1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b/>
          <w:sz w:val="20"/>
          <w:szCs w:val="20"/>
        </w:rPr>
        <w:t xml:space="preserve"> </w:t>
      </w:r>
      <w:r w:rsidRPr="00D415CA">
        <w:rPr>
          <w:rFonts w:ascii="Times New Roman" w:hAnsi="Times New Roman" w:cs="Times New Roman"/>
          <w:b/>
          <w:i/>
          <w:iCs/>
          <w:sz w:val="23"/>
          <w:szCs w:val="23"/>
        </w:rPr>
        <w:t>Как строить мосты, а не стены</w:t>
      </w:r>
      <w:r w:rsidRPr="00D415CA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Pr="00D415CA">
        <w:rPr>
          <w:rFonts w:ascii="Times New Roman" w:hAnsi="Times New Roman" w:cs="Times New Roman"/>
          <w:sz w:val="23"/>
          <w:szCs w:val="23"/>
        </w:rPr>
        <w:t xml:space="preserve">Книга для детей неидеальных родителей / Ирина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Млодик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sz w:val="23"/>
          <w:szCs w:val="23"/>
        </w:rPr>
        <w:t xml:space="preserve">Издательство «Феникс», 2013. 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</w:t>
      </w:r>
      <w:proofErr w:type="gramStart"/>
      <w:r w:rsidRPr="00D415CA">
        <w:rPr>
          <w:rFonts w:ascii="Times New Roman" w:hAnsi="Times New Roman" w:cs="Times New Roman"/>
          <w:sz w:val="23"/>
          <w:szCs w:val="23"/>
        </w:rPr>
        <w:t>стоит</w:t>
      </w:r>
      <w:proofErr w:type="gramEnd"/>
      <w:r w:rsidRPr="00D415CA">
        <w:rPr>
          <w:rFonts w:ascii="Times New Roman" w:hAnsi="Times New Roman" w:cs="Times New Roman"/>
          <w:sz w:val="23"/>
          <w:szCs w:val="23"/>
        </w:rPr>
        <w:t xml:space="preserve"> и заглядывать нормальному человеку. (Для детей среднего школьного возраста). 8) </w:t>
      </w:r>
      <w:r w:rsidRPr="00D415CA">
        <w:rPr>
          <w:rFonts w:ascii="Times New Roman" w:hAnsi="Times New Roman" w:cs="Times New Roman"/>
          <w:i/>
          <w:iCs/>
          <w:sz w:val="23"/>
          <w:szCs w:val="23"/>
          <w:u w:val="single"/>
        </w:rPr>
        <w:t>Предотвращение самоубийства подростков</w:t>
      </w:r>
      <w:r w:rsidRPr="00D415CA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Pr="00D415CA">
        <w:rPr>
          <w:rFonts w:ascii="Times New Roman" w:hAnsi="Times New Roman" w:cs="Times New Roman"/>
          <w:sz w:val="23"/>
          <w:szCs w:val="23"/>
        </w:rPr>
        <w:t xml:space="preserve">Руководство для подростков /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Вроно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Е.М. Академический проект, 2001 г.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sz w:val="23"/>
          <w:szCs w:val="23"/>
        </w:rPr>
        <w:t xml:space="preserve"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возникновении соответствующего запроса (интереса к теме) со стороны ребенка, для детей среднего и старшего школьного возраста). </w:t>
      </w:r>
    </w:p>
    <w:p w:rsidR="001F1BA0" w:rsidRDefault="001F1BA0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b/>
          <w:bCs/>
          <w:sz w:val="23"/>
          <w:szCs w:val="23"/>
        </w:rPr>
        <w:t xml:space="preserve">Что посмотреть </w:t>
      </w:r>
      <w:r w:rsidR="001F1BA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5CA">
        <w:rPr>
          <w:rFonts w:ascii="Times New Roman" w:hAnsi="Times New Roman" w:cs="Times New Roman"/>
          <w:b/>
          <w:bCs/>
          <w:sz w:val="23"/>
          <w:szCs w:val="23"/>
        </w:rPr>
        <w:t xml:space="preserve">Родителям: </w:t>
      </w:r>
    </w:p>
    <w:p w:rsidR="00D415CA" w:rsidRPr="00D415CA" w:rsidRDefault="00D415CA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5CA">
        <w:rPr>
          <w:rFonts w:ascii="Times New Roman" w:hAnsi="Times New Roman" w:cs="Times New Roman"/>
          <w:sz w:val="23"/>
          <w:szCs w:val="23"/>
        </w:rPr>
        <w:t xml:space="preserve">«В моей смерти прошу винить Клаву К.» (Н. Лебедев, Э.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Ясан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, 1979); </w:t>
      </w:r>
    </w:p>
    <w:p w:rsidR="001F1BA0" w:rsidRDefault="001F1BA0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415CA" w:rsidRPr="00D415CA" w:rsidRDefault="001F1BA0" w:rsidP="00D4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Посмотреть в</w:t>
      </w:r>
      <w:r w:rsidR="00D415CA" w:rsidRPr="00D415CA">
        <w:rPr>
          <w:rFonts w:ascii="Times New Roman" w:hAnsi="Times New Roman" w:cs="Times New Roman"/>
          <w:b/>
          <w:bCs/>
          <w:sz w:val="23"/>
          <w:szCs w:val="23"/>
        </w:rPr>
        <w:t xml:space="preserve">месте с подростком </w:t>
      </w:r>
      <w:r w:rsidR="00D415CA" w:rsidRPr="00D415CA">
        <w:rPr>
          <w:rFonts w:ascii="Times New Roman" w:hAnsi="Times New Roman" w:cs="Times New Roman"/>
          <w:sz w:val="23"/>
          <w:szCs w:val="23"/>
        </w:rPr>
        <w:t xml:space="preserve">(16+): </w:t>
      </w:r>
    </w:p>
    <w:p w:rsidR="00D415CA" w:rsidRPr="00D415CA" w:rsidRDefault="00D415CA" w:rsidP="00D4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5CA">
        <w:rPr>
          <w:rFonts w:ascii="Times New Roman" w:hAnsi="Times New Roman" w:cs="Times New Roman"/>
          <w:sz w:val="23"/>
          <w:szCs w:val="23"/>
        </w:rPr>
        <w:t>«Это очень забавная история» (“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It’s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Kind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Funny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Story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А.Боден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415CA">
        <w:rPr>
          <w:rFonts w:ascii="Times New Roman" w:hAnsi="Times New Roman" w:cs="Times New Roman"/>
          <w:sz w:val="23"/>
          <w:szCs w:val="23"/>
        </w:rPr>
        <w:t>Р.Флек</w:t>
      </w:r>
      <w:proofErr w:type="spellEnd"/>
      <w:r w:rsidRPr="00D415CA">
        <w:rPr>
          <w:rFonts w:ascii="Times New Roman" w:hAnsi="Times New Roman" w:cs="Times New Roman"/>
          <w:sz w:val="23"/>
          <w:szCs w:val="23"/>
        </w:rPr>
        <w:t>, 201</w:t>
      </w:r>
      <w:r>
        <w:rPr>
          <w:rFonts w:ascii="Times New Roman" w:hAnsi="Times New Roman" w:cs="Times New Roman"/>
          <w:sz w:val="23"/>
          <w:szCs w:val="23"/>
        </w:rPr>
        <w:t>0</w:t>
      </w:r>
      <w:proofErr w:type="gramEnd"/>
    </w:p>
    <w:sectPr w:rsidR="00D415CA" w:rsidRPr="00D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3E03A"/>
    <w:multiLevelType w:val="hybridMultilevel"/>
    <w:tmpl w:val="ACD08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E63FFA"/>
    <w:multiLevelType w:val="hybridMultilevel"/>
    <w:tmpl w:val="23ECE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9B6AD9"/>
    <w:multiLevelType w:val="hybridMultilevel"/>
    <w:tmpl w:val="35EB0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051307"/>
    <w:multiLevelType w:val="hybridMultilevel"/>
    <w:tmpl w:val="8E7712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7ED58B"/>
    <w:multiLevelType w:val="hybridMultilevel"/>
    <w:tmpl w:val="B1E84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8C748B"/>
    <w:multiLevelType w:val="hybridMultilevel"/>
    <w:tmpl w:val="9DA51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7C8879"/>
    <w:multiLevelType w:val="hybridMultilevel"/>
    <w:tmpl w:val="5E0199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6C628F"/>
    <w:multiLevelType w:val="hybridMultilevel"/>
    <w:tmpl w:val="AD939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F87D3C"/>
    <w:multiLevelType w:val="hybridMultilevel"/>
    <w:tmpl w:val="154C05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8DB1A7"/>
    <w:multiLevelType w:val="hybridMultilevel"/>
    <w:tmpl w:val="0454C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9F496F"/>
    <w:multiLevelType w:val="hybridMultilevel"/>
    <w:tmpl w:val="C2B41A86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D59A2FB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863EA"/>
    <w:multiLevelType w:val="hybridMultilevel"/>
    <w:tmpl w:val="25F64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D5C826"/>
    <w:multiLevelType w:val="hybridMultilevel"/>
    <w:tmpl w:val="4D241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FD2024"/>
    <w:multiLevelType w:val="hybridMultilevel"/>
    <w:tmpl w:val="669627DC"/>
    <w:lvl w:ilvl="0" w:tplc="B2061D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81ADD"/>
    <w:multiLevelType w:val="hybridMultilevel"/>
    <w:tmpl w:val="A78C9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395998"/>
    <w:multiLevelType w:val="hybridMultilevel"/>
    <w:tmpl w:val="2EB79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B30C14"/>
    <w:multiLevelType w:val="hybridMultilevel"/>
    <w:tmpl w:val="26A62DE4"/>
    <w:lvl w:ilvl="0" w:tplc="6B4E0AEA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6B4E0AEA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044FF"/>
    <w:multiLevelType w:val="hybridMultilevel"/>
    <w:tmpl w:val="6B4B9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AAC5150"/>
    <w:multiLevelType w:val="hybridMultilevel"/>
    <w:tmpl w:val="75860BB4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1"/>
  </w:num>
  <w:num w:numId="15">
    <w:abstractNumId w:val="1"/>
  </w:num>
  <w:num w:numId="16">
    <w:abstractNumId w:val="18"/>
  </w:num>
  <w:num w:numId="17">
    <w:abstractNumId w:val="1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2"/>
    <w:rsid w:val="00105C48"/>
    <w:rsid w:val="001B7955"/>
    <w:rsid w:val="001B7992"/>
    <w:rsid w:val="001F1BA0"/>
    <w:rsid w:val="001F78CE"/>
    <w:rsid w:val="0049685A"/>
    <w:rsid w:val="00746776"/>
    <w:rsid w:val="00837115"/>
    <w:rsid w:val="00C5585A"/>
    <w:rsid w:val="00D415CA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2023-06-23T04:30:00Z</dcterms:created>
  <dcterms:modified xsi:type="dcterms:W3CDTF">2023-06-23T04:59:00Z</dcterms:modified>
</cp:coreProperties>
</file>