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70" w:rsidRDefault="006562AF">
      <w:pPr>
        <w:rPr>
          <w:rFonts w:ascii="Times New Roman" w:hAnsi="Times New Roman" w:cs="Times New Roman"/>
          <w:sz w:val="40"/>
          <w:szCs w:val="40"/>
        </w:rPr>
      </w:pPr>
      <w:r w:rsidRPr="006562AF">
        <w:rPr>
          <w:rFonts w:ascii="Times New Roman" w:hAnsi="Times New Roman" w:cs="Times New Roman"/>
          <w:sz w:val="40"/>
          <w:szCs w:val="40"/>
        </w:rPr>
        <w:t>Математика: учебник с. 72 - 73, в тетради по математике записать решение двух задач на с. 73.</w:t>
      </w:r>
    </w:p>
    <w:p w:rsidR="006562AF" w:rsidRPr="006562AF" w:rsidRDefault="006562A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Обучение грамоте:</w:t>
      </w:r>
      <w:r w:rsidR="00C24881" w:rsidRPr="00C24881">
        <w:t xml:space="preserve"> </w:t>
      </w:r>
      <w:r w:rsidR="00C24881">
        <w:t xml:space="preserve"> </w:t>
      </w:r>
      <w:bookmarkStart w:id="0" w:name="_GoBack"/>
      <w:bookmarkEnd w:id="0"/>
      <w:r w:rsidR="00C24881" w:rsidRPr="00C24881">
        <w:rPr>
          <w:rFonts w:ascii="Times New Roman" w:hAnsi="Times New Roman" w:cs="Times New Roman"/>
          <w:sz w:val="40"/>
          <w:szCs w:val="40"/>
        </w:rPr>
        <w:t>Б. с. 64 - 65, познакомить с предлогами и со словами, отвечающими на вопрос КАК? Пропись с. 4 - 5, выучить словарные слова на с. 3 - "КАПУСТА" и на с. 4 в табло. В видео уроке акцент сделать только на предлоги, так как части речи дети еще не знают.</w:t>
      </w:r>
    </w:p>
    <w:sectPr w:rsidR="006562AF" w:rsidRPr="0065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AF"/>
    <w:rsid w:val="00424ABB"/>
    <w:rsid w:val="006562AF"/>
    <w:rsid w:val="00864D50"/>
    <w:rsid w:val="00C2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2018-11-07T06:37:00Z</dcterms:created>
  <dcterms:modified xsi:type="dcterms:W3CDTF">2018-11-07T06:40:00Z</dcterms:modified>
</cp:coreProperties>
</file>